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59F26D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E03511">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8614AA" w:rsidRPr="008614AA">
        <w:rPr>
          <w:b/>
          <w:i/>
          <w:noProof/>
          <w:sz w:val="28"/>
        </w:rPr>
        <w:t>S2-2203839</w:t>
      </w:r>
      <w:ins w:id="0" w:author="Huawei3" w:date="2022-05-17T15:43:00Z">
        <w:r w:rsidR="003B765A">
          <w:rPr>
            <w:b/>
            <w:i/>
            <w:noProof/>
            <w:sz w:val="28"/>
          </w:rPr>
          <w:t>r0</w:t>
        </w:r>
      </w:ins>
      <w:ins w:id="1" w:author="Huawei3" w:date="2022-05-17T16:07:00Z">
        <w:r w:rsidR="007615C6">
          <w:rPr>
            <w:b/>
            <w:i/>
            <w:noProof/>
            <w:sz w:val="28"/>
          </w:rPr>
          <w:t>6</w:t>
        </w:r>
      </w:ins>
      <w:bookmarkStart w:id="2" w:name="_GoBack"/>
      <w:bookmarkEnd w:id="2"/>
    </w:p>
    <w:p w14:paraId="7CB45193" w14:textId="239A33C4" w:rsidR="001E41F3" w:rsidRDefault="00BA2B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E03511">
          <w:rPr>
            <w:b/>
            <w:sz w:val="24"/>
            <w:lang w:val="en-US"/>
          </w:rPr>
          <w:t>May</w:t>
        </w:r>
        <w:r w:rsidR="0032729C">
          <w:rPr>
            <w:b/>
            <w:sz w:val="24"/>
            <w:lang w:val="en-US"/>
          </w:rPr>
          <w:t xml:space="preserve"> </w:t>
        </w:r>
        <w:r w:rsidR="00E03511">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E03511">
        <w:rPr>
          <w:b/>
          <w:sz w:val="24"/>
          <w:lang w:val="en-US"/>
        </w:rPr>
        <w:t>20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825A5" w:rsidR="001E41F3" w:rsidRPr="00410371" w:rsidRDefault="005D702A"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32729C">
              <w:rPr>
                <w:b/>
                <w:noProof/>
                <w:sz w:val="28"/>
              </w:rPr>
              <w:t>4</w:t>
            </w:r>
            <w:r>
              <w:rPr>
                <w:b/>
                <w:noProof/>
                <w:sz w:val="28"/>
              </w:rPr>
              <w:fldChar w:fldCharType="end"/>
            </w:r>
            <w:r w:rsidR="0032729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0E108A" w:rsidR="001E41F3" w:rsidRPr="00410371" w:rsidRDefault="00865B2A" w:rsidP="00A55133">
            <w:pPr>
              <w:pStyle w:val="CRCoverPage"/>
              <w:spacing w:after="0"/>
              <w:jc w:val="center"/>
              <w:rPr>
                <w:noProof/>
              </w:rPr>
            </w:pPr>
            <w:r w:rsidRPr="00865B2A">
              <w:rPr>
                <w:b/>
                <w:noProof/>
                <w:sz w:val="28"/>
              </w:rPr>
              <w:t>3700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C8E2C" w:rsidR="001E41F3" w:rsidRPr="00410371" w:rsidRDefault="003272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5D702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61F2D4" w:rsidR="001E41F3" w:rsidRDefault="00F428AD" w:rsidP="0004506A">
            <w:pPr>
              <w:pStyle w:val="CRCoverPage"/>
              <w:spacing w:after="0"/>
              <w:rPr>
                <w:noProof/>
              </w:rPr>
            </w:pPr>
            <w:r>
              <w:rPr>
                <w:noProof/>
              </w:rPr>
              <w:t xml:space="preserve">Handling of </w:t>
            </w:r>
            <w:r w:rsidR="00E62EDF">
              <w:rPr>
                <w:noProof/>
              </w:rPr>
              <w:t xml:space="preserve">GBR for </w:t>
            </w:r>
            <w:r w:rsidR="0089050E">
              <w:rPr>
                <w:noProof/>
              </w:rPr>
              <w:t xml:space="preserve">IMS </w:t>
            </w:r>
            <w:r w:rsidR="00E17C34">
              <w:rPr>
                <w:noProof/>
              </w:rPr>
              <w:t xml:space="preserve">voice </w:t>
            </w:r>
            <w:r w:rsidR="0089050E">
              <w:rPr>
                <w:noProof/>
              </w:rPr>
              <w:t>service in</w:t>
            </w:r>
            <w:r w:rsidR="00E62EDF">
              <w:rPr>
                <w:noProof/>
              </w:rPr>
              <w:t xml:space="preserve"> </w:t>
            </w:r>
            <w:r>
              <w:rPr>
                <w:noProof/>
              </w:rPr>
              <w:t xml:space="preserve">home routed </w:t>
            </w:r>
            <w:r w:rsidR="00E62EDF">
              <w:rPr>
                <w:noProof/>
              </w:rPr>
              <w:t>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DBF2B7" w:rsidR="001E41F3" w:rsidRDefault="00E6014E" w:rsidP="001B1DE0">
            <w:pPr>
              <w:pStyle w:val="CRCoverPage"/>
              <w:spacing w:after="0"/>
              <w:rPr>
                <w:noProof/>
              </w:rPr>
            </w:pPr>
            <w:fldSimple w:instr=" DOCPROPERTY  SourceIfWg  \* MERGEFORMAT ">
              <w:r w:rsidR="00884435">
                <w:rPr>
                  <w:noProof/>
                </w:rPr>
                <w:t>Ericsson</w:t>
              </w:r>
            </w:fldSimple>
            <w:r w:rsidR="002320E2">
              <w:rPr>
                <w:noProof/>
              </w:rPr>
              <w:t xml:space="preserve">, </w:t>
            </w:r>
            <w:r w:rsidR="002320E2">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D702A"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173C8" w:rsidR="001E41F3" w:rsidRDefault="008D7A21" w:rsidP="0004506A">
            <w:pPr>
              <w:pStyle w:val="CRCoverPage"/>
              <w:spacing w:after="0"/>
              <w:rPr>
                <w:noProof/>
              </w:rPr>
            </w:pPr>
            <w:r>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6CDCF1" w:rsidR="001E41F3" w:rsidRDefault="008D7A21">
            <w:pPr>
              <w:pStyle w:val="CRCoverPage"/>
              <w:spacing w:after="0"/>
              <w:ind w:left="100"/>
              <w:rPr>
                <w:noProof/>
              </w:rPr>
            </w:pPr>
            <w:r>
              <w:t>2022-</w:t>
            </w:r>
            <w:r w:rsidR="004076AE">
              <w:t>0</w:t>
            </w:r>
            <w:r w:rsidR="00E03511">
              <w:t>5</w:t>
            </w:r>
            <w:r w:rsidR="00E17292">
              <w:rPr>
                <w:noProof/>
              </w:rPr>
              <w:t>-</w:t>
            </w:r>
            <w:r w:rsidR="00E03511">
              <w:rPr>
                <w:noProof/>
              </w:rPr>
              <w:t>0</w:t>
            </w:r>
            <w:r w:rsidR="0087682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EE7B" w14:textId="61B3F65B" w:rsidR="003B200B" w:rsidRDefault="00F428AD" w:rsidP="003B200B">
            <w:pPr>
              <w:pStyle w:val="BodyText"/>
              <w:spacing w:after="0"/>
              <w:rPr>
                <w:rFonts w:ascii="Arial" w:hAnsi="Arial" w:cs="Arial"/>
              </w:rPr>
            </w:pPr>
            <w:r>
              <w:rPr>
                <w:rFonts w:ascii="Arial" w:hAnsi="Arial" w:cs="Arial"/>
              </w:rPr>
              <w:t xml:space="preserve">GSMA </w:t>
            </w:r>
            <w:r w:rsidRPr="003B200B">
              <w:rPr>
                <w:rFonts w:ascii="Arial" w:hAnsi="Arial" w:cs="Arial"/>
              </w:rPr>
              <w:t xml:space="preserve">LS to 3GPP SA2 on VoLTE Roaming GBR Handling </w:t>
            </w:r>
            <w:r>
              <w:rPr>
                <w:rFonts w:ascii="Arial" w:hAnsi="Arial" w:cs="Arial"/>
              </w:rPr>
              <w:t xml:space="preserve">in </w:t>
            </w:r>
            <w:bookmarkStart w:id="4" w:name="S2-2203630"/>
            <w:r w:rsidR="008614AA" w:rsidRPr="007D5CCD">
              <w:rPr>
                <w:rFonts w:ascii="Arial" w:hAnsi="Arial" w:cs="Arial"/>
              </w:rPr>
              <w:fldChar w:fldCharType="begin"/>
            </w:r>
            <w:r w:rsidR="008614AA" w:rsidRPr="007D5CCD">
              <w:rPr>
                <w:rFonts w:ascii="Arial" w:hAnsi="Arial" w:cs="Arial"/>
              </w:rPr>
              <w:instrText xml:space="preserve"> HYPERLINK "https://www.3gpp.org/ftp/tsg_sa/WG2_Arch/TSGS2_151E_Electronic_2022-05/Docs/S2-2203630.zip" \t "_blank" </w:instrText>
            </w:r>
            <w:r w:rsidR="008614AA" w:rsidRPr="007D5CCD">
              <w:rPr>
                <w:rFonts w:ascii="Arial" w:hAnsi="Arial" w:cs="Arial"/>
              </w:rPr>
              <w:fldChar w:fldCharType="separate"/>
            </w:r>
            <w:r w:rsidR="008614AA" w:rsidRPr="007D5CCD">
              <w:rPr>
                <w:rStyle w:val="Hyperlink"/>
                <w:rFonts w:ascii="Arial" w:hAnsi="Arial" w:cs="Arial"/>
              </w:rPr>
              <w:t>S2-2203630</w:t>
            </w:r>
            <w:r w:rsidR="008614AA" w:rsidRPr="007D5CCD">
              <w:rPr>
                <w:rFonts w:ascii="Arial" w:hAnsi="Arial" w:cs="Arial"/>
              </w:rPr>
              <w:fldChar w:fldCharType="end"/>
            </w:r>
            <w:bookmarkEnd w:id="4"/>
            <w:r w:rsidR="003B200B" w:rsidRPr="007D5CCD">
              <w:rPr>
                <w:rFonts w:ascii="Arial" w:hAnsi="Arial" w:cs="Arial"/>
              </w:rPr>
              <w:t xml:space="preserve">/ </w:t>
            </w:r>
            <w:r w:rsidR="003B200B" w:rsidRPr="005C531D">
              <w:rPr>
                <w:rFonts w:ascii="Arial" w:hAnsi="Arial" w:cs="Arial"/>
              </w:rPr>
              <w:t>NRG 13_201</w:t>
            </w:r>
            <w:r>
              <w:rPr>
                <w:rFonts w:ascii="Arial" w:hAnsi="Arial" w:cs="Arial"/>
              </w:rPr>
              <w:t xml:space="preserve"> includes the following:</w:t>
            </w:r>
          </w:p>
          <w:p w14:paraId="622D3EA5" w14:textId="77777777" w:rsidR="00DC6839" w:rsidRPr="00DC6839" w:rsidRDefault="00DC6839" w:rsidP="00DC6839">
            <w:pPr>
              <w:spacing w:before="80" w:after="0"/>
              <w:ind w:left="288"/>
              <w:rPr>
                <w:i/>
                <w:iCs/>
                <w:sz w:val="18"/>
                <w:szCs w:val="18"/>
                <w:lang w:val="en-US"/>
              </w:rPr>
            </w:pPr>
            <w:r w:rsidRPr="00DC6839">
              <w:rPr>
                <w:i/>
                <w:iCs/>
                <w:sz w:val="18"/>
                <w:szCs w:val="18"/>
                <w:lang w:val="en-US"/>
              </w:rPr>
              <w:t xml:space="preserve">Typically, operators use the same QoS settings (including GBR values) for all regular users in their network, in order to simplify handling. This includes also roamers, both inbound and outbound, even so there are recommendations in the GSMA for QoS settings to be used for roamers. </w:t>
            </w:r>
            <w:r w:rsidRPr="00E17C34">
              <w:rPr>
                <w:i/>
                <w:iCs/>
                <w:sz w:val="18"/>
                <w:szCs w:val="18"/>
                <w:highlight w:val="lightGray"/>
                <w:lang w:val="en-US"/>
              </w:rPr>
              <w:t xml:space="preserve">Now if MNO B and MNO C try to set up outbound VoLTE roaming with MNO A, it would fail as MNO A </w:t>
            </w:r>
            <w:r w:rsidRPr="00800AA7">
              <w:rPr>
                <w:i/>
                <w:iCs/>
                <w:sz w:val="18"/>
                <w:szCs w:val="18"/>
                <w:highlight w:val="lightGray"/>
                <w:lang w:val="en-US"/>
              </w:rPr>
              <w:t>is rejecting bearer setup</w:t>
            </w:r>
            <w:r w:rsidRPr="00E17C34">
              <w:rPr>
                <w:i/>
                <w:iCs/>
                <w:sz w:val="18"/>
                <w:szCs w:val="18"/>
                <w:highlight w:val="lightGray"/>
                <w:lang w:val="en-US"/>
              </w:rPr>
              <w:t xml:space="preserve"> using GBR=156kbps and GBR=512kbps per its own QoS policy of allowing maximum GBR value of 64kbps.</w:t>
            </w:r>
            <w:r w:rsidRPr="00DC6839">
              <w:rPr>
                <w:i/>
                <w:iCs/>
                <w:sz w:val="18"/>
                <w:szCs w:val="18"/>
                <w:lang w:val="en-US"/>
              </w:rPr>
              <w:t xml:space="preserve"> </w:t>
            </w:r>
          </w:p>
          <w:p w14:paraId="4B83B4C3" w14:textId="6BA3FD98" w:rsidR="009B1A3E" w:rsidRDefault="00DC6839" w:rsidP="00DC6839">
            <w:pPr>
              <w:spacing w:before="80" w:after="0"/>
              <w:ind w:left="288"/>
              <w:rPr>
                <w:i/>
                <w:iCs/>
                <w:sz w:val="18"/>
                <w:szCs w:val="18"/>
                <w:lang w:val="en-US"/>
              </w:rPr>
            </w:pPr>
            <w:r w:rsidRPr="00DC6839">
              <w:rPr>
                <w:i/>
                <w:iCs/>
                <w:sz w:val="18"/>
                <w:szCs w:val="18"/>
                <w:lang w:val="en-US"/>
              </w:rPr>
              <w:t>In order to ensure that VoLTE roaming can be enabled, a solution allowing these GBR values to be aligned is required. The solution should allow flexibility, for example in case MNO A later realizes that GBR=64kbps is too low and decides to upgrade it a higher value. This should happen without MNO B and MNO C having to somehow change configuration in their own core network nodes to support the new GBR value their outbound roamers are using while in MNO A network.</w:t>
            </w:r>
            <w:r w:rsidR="009B1A3E">
              <w:rPr>
                <w:i/>
                <w:iCs/>
                <w:sz w:val="18"/>
                <w:szCs w:val="18"/>
                <w:lang w:val="en-US"/>
              </w:rPr>
              <w:t>….</w:t>
            </w:r>
          </w:p>
          <w:p w14:paraId="4EA06945" w14:textId="14A462F8" w:rsidR="00DC6839" w:rsidRPr="00DC6839" w:rsidRDefault="009B1A3E" w:rsidP="00DC6839">
            <w:pPr>
              <w:spacing w:before="80" w:after="0"/>
              <w:ind w:left="288"/>
              <w:rPr>
                <w:i/>
                <w:iCs/>
                <w:sz w:val="18"/>
                <w:szCs w:val="18"/>
                <w:lang w:val="en-US"/>
              </w:rPr>
            </w:pPr>
            <w:r w:rsidRPr="009B1A3E">
              <w:rPr>
                <w:i/>
                <w:iCs/>
                <w:sz w:val="18"/>
                <w:szCs w:val="18"/>
                <w:lang w:val="en-US"/>
              </w:rPr>
              <w:t xml:space="preserve">The MME local configuration already allows VPLMN to downgrade the ARP PL, ARP PVI and ARP PCI parameter values received over S8 from HPLMN. GSMA NG NRG </w:t>
            </w:r>
            <w:r w:rsidRPr="00E17C34">
              <w:rPr>
                <w:i/>
                <w:iCs/>
                <w:sz w:val="18"/>
                <w:szCs w:val="18"/>
                <w:highlight w:val="lightGray"/>
                <w:lang w:val="en-US"/>
              </w:rPr>
              <w:t>discussed it would be possible to extend this functionality to cover also the possibility to downgrade GBR parameter value</w:t>
            </w:r>
            <w:r w:rsidRPr="009B1A3E">
              <w:rPr>
                <w:i/>
                <w:iCs/>
                <w:sz w:val="18"/>
                <w:szCs w:val="18"/>
                <w:lang w:val="en-US"/>
              </w:rPr>
              <w:t>. GSMA also discussed that the same issue may also be applicable for 5GS roaming.</w:t>
            </w:r>
            <w:r w:rsidR="00DC6839" w:rsidRPr="00DC6839">
              <w:rPr>
                <w:i/>
                <w:iCs/>
                <w:sz w:val="18"/>
                <w:szCs w:val="18"/>
                <w:lang w:val="en-US"/>
              </w:rPr>
              <w:t xml:space="preserve"> </w:t>
            </w:r>
          </w:p>
          <w:p w14:paraId="3E428E7D" w14:textId="153368AD" w:rsidR="007C3B27" w:rsidRDefault="00075F42" w:rsidP="00075F42">
            <w:pPr>
              <w:spacing w:before="80" w:after="0"/>
              <w:rPr>
                <w:rFonts w:ascii="Arial" w:hAnsi="Arial" w:cs="Arial"/>
              </w:rPr>
            </w:pPr>
            <w:r w:rsidRPr="00F428AD">
              <w:rPr>
                <w:rFonts w:ascii="Arial" w:hAnsi="Arial" w:cs="Arial"/>
                <w:b/>
                <w:bCs/>
              </w:rPr>
              <w:t>[Observation-</w:t>
            </w:r>
            <w:r w:rsidR="00E03511">
              <w:rPr>
                <w:rFonts w:ascii="Arial" w:hAnsi="Arial" w:cs="Arial"/>
                <w:b/>
                <w:bCs/>
              </w:rPr>
              <w:t>1</w:t>
            </w:r>
            <w:r w:rsidRPr="00F428AD">
              <w:rPr>
                <w:rFonts w:ascii="Arial" w:hAnsi="Arial" w:cs="Arial"/>
                <w:b/>
                <w:bCs/>
              </w:rPr>
              <w:t>]</w:t>
            </w:r>
            <w:r>
              <w:rPr>
                <w:rFonts w:ascii="Arial" w:hAnsi="Arial" w:cs="Arial"/>
                <w:b/>
                <w:bCs/>
              </w:rPr>
              <w:t xml:space="preserve"> </w:t>
            </w:r>
            <w:r w:rsidRPr="00075F42">
              <w:rPr>
                <w:rFonts w:ascii="Arial" w:hAnsi="Arial" w:cs="Arial"/>
                <w:b/>
                <w:bCs/>
              </w:rPr>
              <w:t xml:space="preserve">For </w:t>
            </w:r>
            <w:r w:rsidR="00E17C34">
              <w:rPr>
                <w:rFonts w:ascii="Arial" w:hAnsi="Arial" w:cs="Arial"/>
                <w:b/>
                <w:bCs/>
              </w:rPr>
              <w:t xml:space="preserve">IMS voice service at </w:t>
            </w:r>
            <w:r w:rsidRPr="00075F42">
              <w:rPr>
                <w:rFonts w:ascii="Arial" w:hAnsi="Arial" w:cs="Arial"/>
                <w:b/>
                <w:bCs/>
              </w:rPr>
              <w:t>home route</w:t>
            </w:r>
            <w:r w:rsidR="00697FE2">
              <w:rPr>
                <w:rFonts w:ascii="Arial" w:hAnsi="Arial" w:cs="Arial"/>
                <w:b/>
                <w:bCs/>
              </w:rPr>
              <w:t>d</w:t>
            </w:r>
            <w:r w:rsidRPr="00075F42">
              <w:rPr>
                <w:rFonts w:ascii="Arial" w:hAnsi="Arial" w:cs="Arial"/>
                <w:b/>
                <w:bCs/>
              </w:rPr>
              <w:t xml:space="preserve"> roaming</w:t>
            </w:r>
            <w:r>
              <w:rPr>
                <w:rFonts w:ascii="Arial" w:hAnsi="Arial" w:cs="Arial"/>
                <w:b/>
                <w:bCs/>
              </w:rPr>
              <w:t xml:space="preserve">, </w:t>
            </w:r>
            <w:r w:rsidR="00697FE2" w:rsidRPr="007C3B27">
              <w:rPr>
                <w:rFonts w:ascii="Arial" w:hAnsi="Arial" w:cs="Arial"/>
              </w:rPr>
              <w:t xml:space="preserve">if the HPLMN requests higher GBR value (than local policy in VPLMN) for </w:t>
            </w:r>
            <w:r w:rsidR="00E17C34">
              <w:rPr>
                <w:rFonts w:ascii="Arial" w:hAnsi="Arial" w:cs="Arial"/>
              </w:rPr>
              <w:t xml:space="preserve">IMS </w:t>
            </w:r>
            <w:r w:rsidR="00697FE2" w:rsidRPr="007C3B27">
              <w:rPr>
                <w:rFonts w:ascii="Arial" w:hAnsi="Arial" w:cs="Arial"/>
              </w:rPr>
              <w:t>voice call</w:t>
            </w:r>
            <w:r w:rsidR="007C3B27">
              <w:rPr>
                <w:rFonts w:ascii="Arial" w:hAnsi="Arial" w:cs="Arial"/>
              </w:rPr>
              <w:t>, the voice call setup will fail.</w:t>
            </w:r>
          </w:p>
          <w:p w14:paraId="13BDC431" w14:textId="77777777" w:rsidR="00DC6839" w:rsidRDefault="009B1A3E" w:rsidP="003F0C66">
            <w:pPr>
              <w:spacing w:before="80" w:after="0"/>
              <w:rPr>
                <w:rFonts w:ascii="Arial" w:hAnsi="Arial" w:cs="Arial"/>
              </w:rPr>
            </w:pPr>
            <w:r w:rsidRPr="00494F8B">
              <w:rPr>
                <w:rFonts w:ascii="Arial" w:hAnsi="Arial" w:cs="Arial"/>
                <w:b/>
                <w:bCs/>
              </w:rPr>
              <w:t>[Proposal-</w:t>
            </w:r>
            <w:r w:rsidR="00E03511">
              <w:rPr>
                <w:rFonts w:ascii="Arial" w:hAnsi="Arial" w:cs="Arial"/>
                <w:b/>
                <w:bCs/>
              </w:rPr>
              <w:t>1</w:t>
            </w:r>
            <w:r w:rsidRPr="00494F8B">
              <w:rPr>
                <w:rFonts w:ascii="Arial" w:hAnsi="Arial" w:cs="Arial"/>
                <w:b/>
                <w:bCs/>
              </w:rPr>
              <w:t>]</w:t>
            </w:r>
            <w:r>
              <w:rPr>
                <w:rFonts w:ascii="Arial" w:hAnsi="Arial" w:cs="Arial"/>
              </w:rPr>
              <w:t xml:space="preserve"> It is proposed to allow</w:t>
            </w:r>
            <w:r w:rsidR="00E17C34">
              <w:rPr>
                <w:rFonts w:ascii="Arial" w:hAnsi="Arial" w:cs="Arial"/>
              </w:rPr>
              <w:t xml:space="preserve"> </w:t>
            </w:r>
            <w:r w:rsidR="007C3B27">
              <w:rPr>
                <w:rFonts w:ascii="Arial" w:hAnsi="Arial" w:cs="Arial"/>
              </w:rPr>
              <w:t>GBR downgrade</w:t>
            </w:r>
            <w:r>
              <w:rPr>
                <w:rFonts w:ascii="Arial" w:hAnsi="Arial" w:cs="Arial"/>
              </w:rPr>
              <w:t xml:space="preserve"> (instead of GBR override)</w:t>
            </w:r>
            <w:r w:rsidR="007C3B27">
              <w:rPr>
                <w:rFonts w:ascii="Arial" w:hAnsi="Arial" w:cs="Arial"/>
              </w:rPr>
              <w:t xml:space="preserve"> in VPLMN</w:t>
            </w:r>
            <w:r w:rsidR="007910C0">
              <w:rPr>
                <w:rFonts w:ascii="Arial" w:hAnsi="Arial" w:cs="Arial"/>
              </w:rPr>
              <w:t>, and such handling is restricted to IMS voice in</w:t>
            </w:r>
            <w:r w:rsidR="007C3B27">
              <w:rPr>
                <w:rFonts w:ascii="Arial" w:hAnsi="Arial" w:cs="Arial"/>
              </w:rPr>
              <w:t xml:space="preserve"> roaming.</w:t>
            </w:r>
            <w:r w:rsidR="00E17C34">
              <w:rPr>
                <w:rFonts w:ascii="Arial" w:hAnsi="Arial" w:cs="Arial"/>
              </w:rPr>
              <w:t xml:space="preserve"> </w:t>
            </w:r>
            <w:r w:rsidR="007C3B27">
              <w:rPr>
                <w:rFonts w:ascii="Arial" w:hAnsi="Arial" w:cs="Arial"/>
              </w:rPr>
              <w:t xml:space="preserve">It is also proposed to </w:t>
            </w:r>
            <w:r w:rsidR="00423A3F">
              <w:rPr>
                <w:rFonts w:ascii="Arial" w:hAnsi="Arial" w:cs="Arial"/>
              </w:rPr>
              <w:t xml:space="preserve">clarify </w:t>
            </w:r>
            <w:r w:rsidR="007C3B27">
              <w:rPr>
                <w:rFonts w:ascii="Arial" w:hAnsi="Arial" w:cs="Arial"/>
              </w:rPr>
              <w:t xml:space="preserve">the consequence of </w:t>
            </w:r>
            <w:r w:rsidR="00423A3F">
              <w:rPr>
                <w:rFonts w:ascii="Arial" w:hAnsi="Arial" w:cs="Arial"/>
              </w:rPr>
              <w:t>GBR downgrade</w:t>
            </w:r>
            <w:r>
              <w:rPr>
                <w:rFonts w:ascii="Arial" w:hAnsi="Arial" w:cs="Arial"/>
              </w:rPr>
              <w:t xml:space="preserve"> that </w:t>
            </w:r>
            <w:r w:rsidR="00856103" w:rsidRPr="00856103">
              <w:rPr>
                <w:rFonts w:ascii="Arial" w:hAnsi="Arial" w:cs="Arial"/>
              </w:rPr>
              <w:t xml:space="preserve">GBR enforcement at the HPLMN and at </w:t>
            </w:r>
            <w:proofErr w:type="spellStart"/>
            <w:r w:rsidR="00856103" w:rsidRPr="00856103">
              <w:rPr>
                <w:rFonts w:ascii="Arial" w:hAnsi="Arial" w:cs="Arial"/>
              </w:rPr>
              <w:t>eN</w:t>
            </w:r>
            <w:r w:rsidR="00E17C34">
              <w:rPr>
                <w:rFonts w:ascii="Arial" w:hAnsi="Arial" w:cs="Arial"/>
              </w:rPr>
              <w:t>ode</w:t>
            </w:r>
            <w:r w:rsidR="00856103" w:rsidRPr="00856103">
              <w:rPr>
                <w:rFonts w:ascii="Arial" w:hAnsi="Arial" w:cs="Arial"/>
              </w:rPr>
              <w:t>B</w:t>
            </w:r>
            <w:proofErr w:type="spellEnd"/>
            <w:r w:rsidR="00856103" w:rsidRPr="00856103">
              <w:rPr>
                <w:rFonts w:ascii="Arial" w:hAnsi="Arial" w:cs="Arial"/>
              </w:rPr>
              <w:t xml:space="preserve"> will not be aligned </w:t>
            </w:r>
            <w:r w:rsidR="00856103">
              <w:rPr>
                <w:rFonts w:ascii="Arial" w:hAnsi="Arial" w:cs="Arial"/>
              </w:rPr>
              <w:t xml:space="preserve">and </w:t>
            </w:r>
            <w:r>
              <w:rPr>
                <w:rFonts w:ascii="Arial" w:hAnsi="Arial" w:cs="Arial"/>
              </w:rPr>
              <w:t>voice packet may get dropped by VPLMN</w:t>
            </w:r>
            <w:r w:rsidR="007C3B27">
              <w:rPr>
                <w:rFonts w:ascii="Arial" w:hAnsi="Arial" w:cs="Arial"/>
              </w:rPr>
              <w:t>.</w:t>
            </w:r>
          </w:p>
          <w:p w14:paraId="4CA1B3C9" w14:textId="77777777" w:rsidR="00E03511" w:rsidRDefault="00E03511" w:rsidP="003F0C66">
            <w:pPr>
              <w:spacing w:before="80" w:after="0"/>
              <w:rPr>
                <w:ins w:id="5" w:author="Pudney, Chris, Vodafone" w:date="2022-05-16T13:24:00Z"/>
                <w:rFonts w:ascii="Arial" w:hAnsi="Arial" w:cs="Arial"/>
              </w:rPr>
            </w:pPr>
            <w:r w:rsidRPr="00F90CF4">
              <w:rPr>
                <w:rFonts w:ascii="Arial" w:hAnsi="Arial" w:cs="Arial"/>
              </w:rPr>
              <w:t xml:space="preserve">DP </w:t>
            </w:r>
            <w:r w:rsidR="00F90CF4" w:rsidRPr="00F90CF4">
              <w:rPr>
                <w:rFonts w:ascii="Arial" w:hAnsi="Arial" w:cs="Arial"/>
              </w:rPr>
              <w:t>S2-2204351</w:t>
            </w:r>
            <w:r w:rsidRPr="00F90CF4">
              <w:rPr>
                <w:rFonts w:ascii="Arial" w:hAnsi="Arial" w:cs="Arial"/>
              </w:rPr>
              <w:t>may be referenced for more discussion</w:t>
            </w:r>
            <w:r w:rsidRPr="00430288">
              <w:rPr>
                <w:rFonts w:ascii="Arial" w:hAnsi="Arial" w:cs="Arial"/>
              </w:rPr>
              <w:t>.</w:t>
            </w:r>
          </w:p>
          <w:p w14:paraId="151C9B81" w14:textId="77777777" w:rsidR="00DD2E9C" w:rsidRDefault="00DD2E9C" w:rsidP="003F0C66">
            <w:pPr>
              <w:spacing w:before="80" w:after="0"/>
              <w:rPr>
                <w:ins w:id="6" w:author="Pudney, Chris, Vodafone" w:date="2022-05-16T13:24:00Z"/>
                <w:rFonts w:ascii="Arial" w:hAnsi="Arial" w:cs="Arial"/>
              </w:rPr>
            </w:pPr>
            <w:ins w:id="7" w:author="Pudney, Chris, Vodafone" w:date="2022-05-16T13:24:00Z">
              <w:r>
                <w:rPr>
                  <w:rFonts w:ascii="Arial" w:hAnsi="Arial" w:cs="Arial"/>
                </w:rPr>
                <w:t>*****</w:t>
              </w:r>
            </w:ins>
          </w:p>
          <w:p w14:paraId="2FADCC66" w14:textId="4A91E369" w:rsidR="00DD2E9C" w:rsidRDefault="00DD2E9C" w:rsidP="003F0C66">
            <w:pPr>
              <w:spacing w:before="80" w:after="0"/>
              <w:rPr>
                <w:ins w:id="8" w:author="Pudney, Chris, Vodafone" w:date="2022-05-16T13:25:00Z"/>
                <w:rFonts w:ascii="Arial" w:hAnsi="Arial" w:cs="Arial"/>
              </w:rPr>
            </w:pPr>
            <w:ins w:id="9" w:author="Pudney, Chris, Vodafone" w:date="2022-05-16T13:24:00Z">
              <w:r>
                <w:rPr>
                  <w:rFonts w:ascii="Arial" w:hAnsi="Arial" w:cs="Arial"/>
                </w:rPr>
                <w:lastRenderedPageBreak/>
                <w:t xml:space="preserve">Use of a lower GBR value </w:t>
              </w:r>
              <w:r w:rsidR="00C722EF">
                <w:rPr>
                  <w:rFonts w:ascii="Arial" w:hAnsi="Arial" w:cs="Arial"/>
                </w:rPr>
                <w:t xml:space="preserve">is assumed to be able to </w:t>
              </w:r>
              <w:r>
                <w:rPr>
                  <w:rFonts w:ascii="Arial" w:hAnsi="Arial" w:cs="Arial"/>
                </w:rPr>
                <w:t>be handled by MMTel’s adaptive codecs.</w:t>
              </w:r>
            </w:ins>
          </w:p>
          <w:p w14:paraId="59CE2110" w14:textId="53D74E8F" w:rsidR="00BC08D0" w:rsidRDefault="00BC08D0" w:rsidP="003F0C66">
            <w:pPr>
              <w:spacing w:before="80" w:after="0"/>
              <w:rPr>
                <w:ins w:id="10" w:author="Pudney, Chris, Vodafone" w:date="2022-05-16T13:25:00Z"/>
                <w:rFonts w:ascii="Arial" w:hAnsi="Arial" w:cs="Arial"/>
              </w:rPr>
            </w:pPr>
          </w:p>
          <w:p w14:paraId="05EDA56F" w14:textId="525E1CD5" w:rsidR="00BC08D0" w:rsidRDefault="00BC08D0" w:rsidP="003F0C66">
            <w:pPr>
              <w:spacing w:before="80" w:after="0"/>
              <w:rPr>
                <w:ins w:id="11" w:author="Pudney, Chris, Vodafone" w:date="2022-05-16T13:24:00Z"/>
                <w:rFonts w:ascii="Arial" w:hAnsi="Arial" w:cs="Arial"/>
              </w:rPr>
            </w:pPr>
            <w:ins w:id="12" w:author="Pudney, Chris, Vodafone" w:date="2022-05-16T13:25:00Z">
              <w:r>
                <w:rPr>
                  <w:rFonts w:ascii="Arial" w:hAnsi="Arial" w:cs="Arial"/>
                </w:rPr>
                <w:t>To enable the HPLMN to reduce mis-matches and for CDRs to be accurate</w:t>
              </w:r>
              <w:r w:rsidR="00680D7F">
                <w:rPr>
                  <w:rFonts w:ascii="Arial" w:hAnsi="Arial" w:cs="Arial"/>
                </w:rPr>
                <w:t>, the allocated QoS is sent back from the MME to the SGW and PDN GW.</w:t>
              </w:r>
            </w:ins>
          </w:p>
          <w:p w14:paraId="1BF98EF6" w14:textId="77777777" w:rsidR="00C722EF" w:rsidRDefault="00C722EF" w:rsidP="003F0C66">
            <w:pPr>
              <w:spacing w:before="80" w:after="0"/>
              <w:rPr>
                <w:ins w:id="13" w:author="Pudney, Chris, Vodafone" w:date="2022-05-16T13:24:00Z"/>
                <w:rFonts w:ascii="Arial" w:hAnsi="Arial" w:cs="Arial"/>
              </w:rPr>
            </w:pPr>
            <w:ins w:id="14" w:author="Pudney, Chris, Vodafone" w:date="2022-05-16T13:24:00Z">
              <w:r>
                <w:rPr>
                  <w:rFonts w:ascii="Arial" w:hAnsi="Arial" w:cs="Arial"/>
                </w:rPr>
                <w:t>****</w:t>
              </w:r>
            </w:ins>
          </w:p>
          <w:p w14:paraId="708AA7DE" w14:textId="5BAB02A9" w:rsidR="00C722EF" w:rsidRPr="00DC6839" w:rsidRDefault="00C722EF" w:rsidP="003F0C66">
            <w:pPr>
              <w:spacing w:before="80" w:after="0"/>
              <w:rPr>
                <w:rFonts w:ascii="Arial" w:hAnsi="Arial" w:cs="Arial"/>
                <w:lang w:val="en-US"/>
              </w:rPr>
            </w:pPr>
            <w:ins w:id="15" w:author="Pudney, Chris, Vodafone" w:date="2022-05-16T13:24:00Z">
              <w:r>
                <w:rPr>
                  <w:rFonts w:ascii="Arial" w:hAnsi="Arial" w:cs="Arial"/>
                </w:rPr>
                <w:t>The existing Note contains n</w:t>
              </w:r>
            </w:ins>
            <w:ins w:id="16" w:author="Pudney, Chris, Vodafone" w:date="2022-05-16T13:25:00Z">
              <w:r>
                <w:rPr>
                  <w:rFonts w:ascii="Arial" w:hAnsi="Arial" w:cs="Arial"/>
                </w:rPr>
                <w:t>ormative text</w:t>
              </w:r>
              <w:r w:rsidR="00BC08D0">
                <w:rPr>
                  <w:rFonts w:ascii="Arial" w:hAnsi="Arial" w:cs="Arial"/>
                </w:rPr>
                <w:t xml:space="preserve"> and should be ‘normal’ text.</w:t>
              </w:r>
            </w:ins>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4DFB62" w:rsidR="0004506A" w:rsidRPr="00FF6E2C" w:rsidRDefault="007C3B27" w:rsidP="00155D22">
            <w:pPr>
              <w:pStyle w:val="CRCoverPage"/>
              <w:spacing w:before="40" w:after="0"/>
              <w:rPr>
                <w:noProof/>
              </w:rPr>
            </w:pPr>
            <w:r>
              <w:rPr>
                <w:noProof/>
              </w:rPr>
              <w:t xml:space="preserve">Allow </w:t>
            </w:r>
            <w:r>
              <w:rPr>
                <w:rFonts w:cs="Arial"/>
              </w:rPr>
              <w:t xml:space="preserve">GBR downgrade for </w:t>
            </w:r>
            <w:r w:rsidR="00E17C34">
              <w:rPr>
                <w:rFonts w:cs="Arial"/>
              </w:rPr>
              <w:t xml:space="preserve">IMS voice service at home routed </w:t>
            </w:r>
            <w:r w:rsidR="00EA0406">
              <w:rPr>
                <w:rFonts w:cs="Arial"/>
              </w:rPr>
              <w:t>roaming.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704E0C" w:rsidR="0004506A" w:rsidRDefault="00DB367A" w:rsidP="00283596">
            <w:pPr>
              <w:pStyle w:val="CRCoverPage"/>
              <w:spacing w:before="60" w:after="0"/>
              <w:rPr>
                <w:noProof/>
              </w:rPr>
            </w:pPr>
            <w:r>
              <w:rPr>
                <w:noProof/>
              </w:rPr>
              <w:t>Failed IMS voice call setup due to requested GBR from HPLMN higher than roaming agreement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8D76C5" w:rsidR="0004506A" w:rsidRDefault="003F0C66" w:rsidP="0004506A">
            <w:pPr>
              <w:pStyle w:val="CRCoverPage"/>
              <w:spacing w:after="0"/>
              <w:rPr>
                <w:noProof/>
              </w:rPr>
            </w:pPr>
            <w:r>
              <w:rPr>
                <w:noProof/>
              </w:rPr>
              <w:t>4.7.2.1</w:t>
            </w:r>
            <w:ins w:id="17" w:author="Pudney, Chris, Vodafone" w:date="2022-05-16T13:40:00Z">
              <w:r w:rsidR="00123579">
                <w:rPr>
                  <w:noProof/>
                </w:rPr>
                <w:t>, 5.4.1</w:t>
              </w:r>
            </w:ins>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8" w:name="_Toc20203939"/>
      <w:bookmarkStart w:id="19" w:name="_Toc27894624"/>
      <w:bookmarkStart w:id="20" w:name="_Toc36191691"/>
      <w:bookmarkStart w:id="21" w:name="_Toc45192777"/>
      <w:bookmarkStart w:id="22" w:name="_Toc47592409"/>
      <w:bookmarkStart w:id="23" w:name="_Toc51834490"/>
      <w:bookmarkStart w:id="24" w:name="_Toc83303923"/>
      <w:r>
        <w:rPr>
          <w:color w:val="FF0000"/>
        </w:rPr>
        <w:lastRenderedPageBreak/>
        <w:t xml:space="preserve">* * * Start of Changes * * * </w:t>
      </w:r>
    </w:p>
    <w:bookmarkEnd w:id="18"/>
    <w:bookmarkEnd w:id="19"/>
    <w:bookmarkEnd w:id="20"/>
    <w:bookmarkEnd w:id="21"/>
    <w:bookmarkEnd w:id="22"/>
    <w:bookmarkEnd w:id="23"/>
    <w:bookmarkEnd w:id="24"/>
    <w:p w14:paraId="3FA1CC29" w14:textId="4B801E5E" w:rsidR="007714E9" w:rsidRDefault="007714E9" w:rsidP="0021220D">
      <w:pPr>
        <w:pStyle w:val="B1"/>
      </w:pPr>
    </w:p>
    <w:p w14:paraId="2AC7AB4C" w14:textId="77777777" w:rsidR="00FD52D1" w:rsidRPr="00990165" w:rsidRDefault="00FD52D1" w:rsidP="00FD52D1">
      <w:pPr>
        <w:pStyle w:val="Heading3"/>
      </w:pPr>
      <w:bookmarkStart w:id="25" w:name="_Toc19171879"/>
      <w:bookmarkStart w:id="26" w:name="_Toc27844170"/>
      <w:bookmarkStart w:id="27" w:name="_Toc36134328"/>
      <w:bookmarkStart w:id="28" w:name="_Toc45176011"/>
      <w:bookmarkStart w:id="29" w:name="_Toc51762041"/>
      <w:bookmarkStart w:id="30" w:name="_Toc51762526"/>
      <w:bookmarkStart w:id="31" w:name="_Toc51763009"/>
      <w:bookmarkStart w:id="32" w:name="_Toc91146046"/>
      <w:r w:rsidRPr="00990165">
        <w:t>4.7.2</w:t>
      </w:r>
      <w:r w:rsidRPr="00990165">
        <w:tab/>
        <w:t>The EPS bearer</w:t>
      </w:r>
      <w:bookmarkEnd w:id="25"/>
      <w:bookmarkEnd w:id="26"/>
      <w:bookmarkEnd w:id="27"/>
      <w:bookmarkEnd w:id="28"/>
      <w:bookmarkEnd w:id="29"/>
      <w:bookmarkEnd w:id="30"/>
      <w:bookmarkEnd w:id="31"/>
      <w:bookmarkEnd w:id="32"/>
    </w:p>
    <w:p w14:paraId="49033E07" w14:textId="77777777" w:rsidR="00FD52D1" w:rsidRPr="00990165" w:rsidRDefault="00FD52D1" w:rsidP="00FD52D1">
      <w:pPr>
        <w:pStyle w:val="Heading4"/>
      </w:pPr>
      <w:bookmarkStart w:id="33" w:name="_Toc19171880"/>
      <w:bookmarkStart w:id="34" w:name="_Toc27844171"/>
      <w:bookmarkStart w:id="35" w:name="_Toc36134329"/>
      <w:bookmarkStart w:id="36" w:name="_Toc45176012"/>
      <w:bookmarkStart w:id="37" w:name="_Toc51762042"/>
      <w:bookmarkStart w:id="38" w:name="_Toc51762527"/>
      <w:bookmarkStart w:id="39" w:name="_Toc51763010"/>
      <w:bookmarkStart w:id="40" w:name="_Toc91146047"/>
      <w:r w:rsidRPr="00990165">
        <w:t>4.7.2.1</w:t>
      </w:r>
      <w:r w:rsidRPr="00990165">
        <w:tab/>
        <w:t>The EPS bearer in general</w:t>
      </w:r>
      <w:bookmarkEnd w:id="33"/>
      <w:bookmarkEnd w:id="34"/>
      <w:bookmarkEnd w:id="35"/>
      <w:bookmarkEnd w:id="36"/>
      <w:bookmarkEnd w:id="37"/>
      <w:bookmarkEnd w:id="38"/>
      <w:bookmarkEnd w:id="39"/>
      <w:bookmarkEnd w:id="40"/>
    </w:p>
    <w:p w14:paraId="1C6F6DF5" w14:textId="77777777" w:rsidR="00FD52D1" w:rsidRPr="00990165" w:rsidRDefault="00FD52D1" w:rsidP="00FD52D1">
      <w:r w:rsidRPr="00990165">
        <w:t>For E-UTRAN access to the EPC the PDN connectivity service is provided by an EPS bearer for GTP-based S5/S8, and if IP is in use, by an EPS bearer concatenated with IP connectivity between Serving GW and PDN GW for PMIP-based S5/S8.</w:t>
      </w:r>
    </w:p>
    <w:p w14:paraId="79DA1A8E" w14:textId="77777777" w:rsidR="00FD52D1" w:rsidRPr="00990165" w:rsidRDefault="00FD52D1" w:rsidP="00FD52D1">
      <w:r w:rsidRPr="00990165">
        <w:t>In this release of the specifications, dedicated bearers are only supported for the IP</w:t>
      </w:r>
      <w:r>
        <w:t xml:space="preserve"> and Ethernet</w:t>
      </w:r>
      <w:r w:rsidRPr="00990165">
        <w:t xml:space="preserve"> PDN Connectivity Service.</w:t>
      </w:r>
    </w:p>
    <w:p w14:paraId="3F39AF86" w14:textId="77777777" w:rsidR="00FD52D1" w:rsidRPr="00990165" w:rsidRDefault="00FD52D1" w:rsidP="00FD52D1">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230F7DED" w14:textId="77777777" w:rsidR="00FD52D1" w:rsidRPr="00990165" w:rsidRDefault="00FD52D1" w:rsidP="00FD52D1">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245EA333" w14:textId="77777777" w:rsidR="00FD52D1" w:rsidRPr="00990165" w:rsidRDefault="00FD52D1" w:rsidP="00FD52D1">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5DA7948C" w14:textId="77777777" w:rsidR="00FD52D1" w:rsidRPr="00990165" w:rsidRDefault="00FD52D1" w:rsidP="00FD52D1">
      <w:pPr>
        <w:pStyle w:val="NO"/>
      </w:pPr>
      <w:r w:rsidRPr="00990165">
        <w:t>NOTE 2:</w:t>
      </w:r>
      <w:r w:rsidRPr="00990165">
        <w:tab/>
        <w:t xml:space="preserve">In </w:t>
      </w:r>
      <w:proofErr w:type="gramStart"/>
      <w:r w:rsidRPr="00990165">
        <w:t>addition</w:t>
      </w:r>
      <w:proofErr w:type="gramEnd"/>
      <w:r w:rsidRPr="00990165">
        <w:t xml:space="preserve"> but independent to bearer level QoS control, the PCC framework allows an optional enforcement of service level QoS control on the granularity of SDFs independent of the mapping of SDFs to EPS bearers.</w:t>
      </w:r>
    </w:p>
    <w:p w14:paraId="00FAA178" w14:textId="77777777" w:rsidR="00FD52D1" w:rsidRPr="00990165" w:rsidRDefault="00FD52D1" w:rsidP="00FD52D1">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2A112D92" w14:textId="77777777" w:rsidR="00FD52D1" w:rsidRPr="00990165" w:rsidRDefault="00FD52D1" w:rsidP="00FD52D1">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w:t>
      </w:r>
      <w:proofErr w:type="gramStart"/>
      <w:r w:rsidRPr="00990165">
        <w:t>Therefore</w:t>
      </w:r>
      <w:proofErr w:type="gramEnd"/>
      <w:r w:rsidRPr="00990165">
        <w:t xml:space="preserve"> the PDN GW shall, in the Create Dedicated Bearer Request and the Update Bearer Request messages, provide all available traffic flow description information (e.g. source and destination IP address and port numbers and the protocol information).</w:t>
      </w:r>
    </w:p>
    <w:p w14:paraId="700DFD9F" w14:textId="77777777" w:rsidR="00FD52D1" w:rsidRPr="00990165" w:rsidRDefault="00FD52D1" w:rsidP="00FD52D1">
      <w:r w:rsidRPr="00990165">
        <w:t>For the UE, the evaluation precedence order of the packet filters making up the UL TFTs is signalled from the P</w:t>
      </w:r>
      <w:r w:rsidRPr="00990165">
        <w:noBreakHyphen/>
        <w:t>GW to the UE as part of any appropriate TFT operations.</w:t>
      </w:r>
    </w:p>
    <w:p w14:paraId="63C7C252" w14:textId="77777777" w:rsidR="00FD52D1" w:rsidRPr="00990165" w:rsidRDefault="00FD52D1" w:rsidP="00FD52D1">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0176A846" w14:textId="77777777" w:rsidR="00FD52D1" w:rsidRDefault="00FD52D1" w:rsidP="00FD52D1">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402228CC" w14:textId="77777777" w:rsidR="00FD52D1" w:rsidRPr="00990165" w:rsidRDefault="00FD52D1" w:rsidP="00FD52D1">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7983E9C2" w14:textId="77777777" w:rsidR="00FD52D1" w:rsidRPr="00990165" w:rsidRDefault="00FD52D1" w:rsidP="00FD52D1">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54ABA000" w14:textId="77777777" w:rsidR="00FD52D1" w:rsidRPr="00990165" w:rsidRDefault="00FD52D1" w:rsidP="00FD52D1">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72608D3" w14:textId="77777777" w:rsidR="00FD52D1" w:rsidRPr="00990165" w:rsidRDefault="00FD52D1" w:rsidP="00FD52D1">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692D64E9" w14:textId="77777777" w:rsidR="00FD52D1" w:rsidRPr="00990165" w:rsidRDefault="00FD52D1" w:rsidP="00FD52D1">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0D852BD2" w14:textId="77777777" w:rsidR="00FD52D1" w:rsidRPr="00990165" w:rsidRDefault="00FD52D1" w:rsidP="00FD52D1">
      <w:r w:rsidRPr="00990165">
        <w:t>The initial bearer level QoS parameter values of the default bearer are assigned by the network, based on subscription data (in E-UTRAN the MME sets those initial values based on subscription data retrieved from HSS).</w:t>
      </w:r>
    </w:p>
    <w:p w14:paraId="48EEBD5A" w14:textId="77777777" w:rsidR="00FD52D1" w:rsidRPr="00990165" w:rsidRDefault="00FD52D1" w:rsidP="00FD52D1">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09E30A07" w14:textId="77777777" w:rsidR="00FD52D1" w:rsidRPr="00990165" w:rsidRDefault="00FD52D1" w:rsidP="00FD52D1">
      <w:r w:rsidRPr="00990165">
        <w:t>In a roaming scenario, based on local configuration, the MME may downgrade the ARP or APN-AMBR and/or remap QCI parameter values received from HSS to the value locally configured in MME (e.g. when the values received from HSS do not comply with services provided by the visited PLMN). The PCEF may change the QoS parameter values received from the MME based on interaction with the PCRF or based on local configuration. Alternatively, the PCEF may reject the bearer establishment.</w:t>
      </w:r>
    </w:p>
    <w:p w14:paraId="66046A55" w14:textId="77777777" w:rsidR="00FD52D1" w:rsidRPr="00990165" w:rsidRDefault="00FD52D1" w:rsidP="00FD52D1">
      <w:pPr>
        <w:pStyle w:val="NO"/>
      </w:pPr>
      <w:r w:rsidRPr="00990165">
        <w:t>NOTE 6:</w:t>
      </w:r>
      <w:r w:rsidRPr="00990165">
        <w:tab/>
        <w:t>For certain APNs (e.g. the IMS APN defined by the GSMA) the QCI value is strictly defined and therefore remapping of QCI is not permitted.</w:t>
      </w:r>
    </w:p>
    <w:p w14:paraId="52703D22" w14:textId="77777777" w:rsidR="00FD52D1" w:rsidRPr="00990165" w:rsidRDefault="00FD52D1" w:rsidP="00FD52D1">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36E61DAA" w14:textId="77777777" w:rsidR="00FD52D1" w:rsidRPr="00990165" w:rsidRDefault="00FD52D1" w:rsidP="00FD52D1">
      <w:pPr>
        <w:pStyle w:val="NO"/>
      </w:pPr>
      <w:r w:rsidRPr="00990165">
        <w:t>NOTE 8:</w:t>
      </w:r>
      <w:r w:rsidRPr="00990165">
        <w:tab/>
        <w:t>Subscription data related to bearer level QoS parameter values retrieved from the HSS are not applicable for dedicated bearers.</w:t>
      </w:r>
    </w:p>
    <w:p w14:paraId="350CD435" w14:textId="77777777" w:rsidR="00FD52D1" w:rsidRPr="00990165" w:rsidRDefault="00FD52D1" w:rsidP="00FD52D1">
      <w:r w:rsidRPr="00990165">
        <w:t>For</w:t>
      </w:r>
      <w:r>
        <w:t xml:space="preserve"> WB-E-UTRA</w:t>
      </w:r>
      <w:r w:rsidRPr="00990165">
        <w:t>, the decision to establish or modify a dedicated bearer can only be taken by the EPC, and the bearer level QoS parameter values are always assigned by the EPC.</w:t>
      </w:r>
    </w:p>
    <w:p w14:paraId="4835B9BD" w14:textId="77777777" w:rsidR="00FD52D1" w:rsidRDefault="00FD52D1" w:rsidP="00FD52D1">
      <w:r>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5023623F" w14:textId="44F5E25E" w:rsidR="00FD52D1" w:rsidRPr="00990165" w:rsidRDefault="00FD52D1" w:rsidP="00FD52D1">
      <w:r w:rsidRPr="00990165">
        <w:t xml:space="preserve">The MME shall not modify the bearer level QoS parameter values received on the S11 reference point during establishment or modification of a default or dedicated bearer (except when the </w:t>
      </w:r>
      <w:ins w:id="41" w:author="Pudney, Chris, Vodafone" w:date="2022-05-16T13:20:00Z">
        <w:r w:rsidR="00211F46">
          <w:t xml:space="preserve">roaming </w:t>
        </w:r>
      </w:ins>
      <w:r w:rsidRPr="00990165">
        <w:t xml:space="preserve">conditions described </w:t>
      </w:r>
      <w:ins w:id="42" w:author="Pudney, Chris, Vodafone" w:date="2022-05-16T13:20:00Z">
        <w:r w:rsidR="00211F46">
          <w:t xml:space="preserve">below </w:t>
        </w:r>
      </w:ins>
      <w:del w:id="43" w:author="Pudney, Chris, Vodafone" w:date="2022-05-16T13:20:00Z">
        <w:r w:rsidRPr="00990165" w:rsidDel="00211F46">
          <w:delText>in</w:delText>
        </w:r>
      </w:del>
      <w:r w:rsidRPr="00990165">
        <w:t xml:space="preserve"> </w:t>
      </w:r>
      <w:del w:id="44" w:author="Pudney, Chris, Vodafone" w:date="2022-05-16T13:20:00Z">
        <w:r w:rsidRPr="00990165" w:rsidDel="00211F46">
          <w:delText>NOTE </w:delText>
        </w:r>
        <w:r w:rsidDel="00211F46">
          <w:delText>9</w:delText>
        </w:r>
        <w:r w:rsidR="00E03511" w:rsidDel="00211F46">
          <w:delText xml:space="preserve"> </w:delText>
        </w:r>
      </w:del>
      <w:ins w:id="45" w:author="Ericsson" w:date="2022-03-22T11:55:00Z">
        <w:del w:id="46" w:author="Pudney, Chris, Vodafone" w:date="2022-05-16T13:20:00Z">
          <w:r w:rsidR="00E90E50" w:rsidDel="00211F46">
            <w:delText>and NOTE 9b</w:delText>
          </w:r>
        </w:del>
      </w:ins>
      <w:del w:id="47" w:author="Pudney, Chris, Vodafone" w:date="2022-05-16T13:20:00Z">
        <w:r w:rsidRPr="00990165" w:rsidDel="00211F46">
          <w:delText xml:space="preserve"> </w:delText>
        </w:r>
      </w:del>
      <w:r w:rsidRPr="00990165">
        <w:t>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8CFB8C3" w14:textId="77777777" w:rsidR="0020378B" w:rsidRDefault="00FD52D1">
      <w:pPr>
        <w:rPr>
          <w:ins w:id="48" w:author="Huawei3" w:date="2022-05-17T15:29:00Z"/>
        </w:rPr>
      </w:pPr>
      <w:del w:id="49" w:author="Pudney, Chris, Vodafone" w:date="2022-05-16T13:20:00Z">
        <w:r w:rsidRPr="00990165" w:rsidDel="00211F46">
          <w:lastRenderedPageBreak/>
          <w:delText>NOTE 9:</w:delText>
        </w:r>
        <w:r w:rsidRPr="00990165" w:rsidDel="00211F46">
          <w:tab/>
        </w:r>
      </w:del>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xml:space="preserve">,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w:t>
      </w:r>
    </w:p>
    <w:p w14:paraId="787CFBE0" w14:textId="3A51E938" w:rsidR="00FD52D1" w:rsidRPr="00990165" w:rsidRDefault="0020378B" w:rsidP="0020378B">
      <w:pPr>
        <w:pStyle w:val="NO"/>
      </w:pPr>
      <w:ins w:id="50" w:author="Huawei3" w:date="2022-05-17T15:29:00Z">
        <w:r>
          <w:t>Note 9:</w:t>
        </w:r>
        <w:r>
          <w:tab/>
        </w:r>
      </w:ins>
      <w:r w:rsidR="00FD52D1" w:rsidRPr="00990165">
        <w:t>The consequences of such a downgrad</w:t>
      </w:r>
      <w:r w:rsidR="00FD52D1">
        <w:t xml:space="preserve">ing APN-AMBR and MBR </w:t>
      </w:r>
      <w:r w:rsidR="00FD52D1" w:rsidRPr="00990165">
        <w:t>are that APN-AMBR and MBR enforcement at the HPLMN and at the UE will not be aligned.</w:t>
      </w:r>
      <w:r w:rsidR="00FD52D1">
        <w:t xml:space="preserve"> The consequence of downgrading the ARP is that the EPS bearer ARP at the HPLMN and at the </w:t>
      </w:r>
      <w:proofErr w:type="spellStart"/>
      <w:r w:rsidR="00FD52D1">
        <w:t>eNodeB</w:t>
      </w:r>
      <w:proofErr w:type="spellEnd"/>
      <w:r w:rsidR="00FD52D1">
        <w:t xml:space="preserve"> will not be aligned, and multiple EPS bearers created can possibly have the same EPS bearer ARP in the </w:t>
      </w:r>
      <w:proofErr w:type="spellStart"/>
      <w:r w:rsidR="00FD52D1">
        <w:t>eNodeB</w:t>
      </w:r>
      <w:proofErr w:type="spellEnd"/>
      <w:r w:rsidR="00FD52D1">
        <w:t>.</w:t>
      </w:r>
    </w:p>
    <w:p w14:paraId="0326202C" w14:textId="3BB11495" w:rsidR="0020378B" w:rsidRDefault="00341569" w:rsidP="00211F46">
      <w:pPr>
        <w:rPr>
          <w:ins w:id="51" w:author="Huawei3" w:date="2022-05-17T15:28:00Z"/>
        </w:rPr>
      </w:pPr>
      <w:ins w:id="52" w:author="Ericsson" w:date="2022-03-19T13:42:00Z">
        <w:del w:id="53" w:author="Pudney, Chris, Vodafone" w:date="2022-05-16T13:21:00Z">
          <w:r w:rsidRPr="00990165" w:rsidDel="00211F46">
            <w:delText>NOTE </w:delText>
          </w:r>
          <w:r w:rsidDel="00211F46">
            <w:delText>9</w:delText>
          </w:r>
        </w:del>
      </w:ins>
      <w:ins w:id="54" w:author="Ericsson" w:date="2022-03-20T14:08:00Z">
        <w:del w:id="55" w:author="Pudney, Chris, Vodafone" w:date="2022-05-16T13:21:00Z">
          <w:r w:rsidR="00761827" w:rsidDel="00211F46">
            <w:delText>b</w:delText>
          </w:r>
        </w:del>
      </w:ins>
      <w:ins w:id="56" w:author="Ericsson" w:date="2022-03-19T13:42:00Z">
        <w:r w:rsidRPr="00990165">
          <w:t>:</w:t>
        </w:r>
        <w:r w:rsidRPr="00990165">
          <w:tab/>
        </w:r>
        <w:r>
          <w:t xml:space="preserve">In roaming scenario, for IMS </w:t>
        </w:r>
      </w:ins>
      <w:ins w:id="57" w:author="Ericsson" w:date="2022-03-22T11:53:00Z">
        <w:r w:rsidR="006F1812">
          <w:t>voice</w:t>
        </w:r>
      </w:ins>
      <w:ins w:id="58" w:author="Ericsson r2" w:date="2022-03-21T20:39:00Z">
        <w:r w:rsidR="003657C6">
          <w:t xml:space="preserve"> </w:t>
        </w:r>
      </w:ins>
      <w:ins w:id="59" w:author="Ericsson" w:date="2022-03-19T13:42:00Z">
        <w:r>
          <w:t xml:space="preserve">service </w:t>
        </w:r>
        <w:r w:rsidRPr="00990165">
          <w:t>(e.g.,</w:t>
        </w:r>
      </w:ins>
      <w:ins w:id="60" w:author="Pudney, Chris, Vodafone" w:date="2022-05-17T09:24:00Z">
        <w:r w:rsidR="00805431">
          <w:t xml:space="preserve"> </w:t>
        </w:r>
        <w:r w:rsidR="008B1A1F">
          <w:t xml:space="preserve">QCI </w:t>
        </w:r>
        <w:r w:rsidR="00805431">
          <w:t>1 bearers using</w:t>
        </w:r>
      </w:ins>
      <w:ins w:id="61" w:author="Ericsson" w:date="2022-03-19T13:42:00Z">
        <w:r w:rsidRPr="00990165">
          <w:t xml:space="preserve"> the IMS APN defined by the GSMA)</w:t>
        </w:r>
        <w:r>
          <w:t>, the MME, based on local policy, can downgrade the GBR received over S8</w:t>
        </w:r>
      </w:ins>
      <w:ins w:id="62" w:author="Huawei3" w:date="2022-05-17T15:31:00Z">
        <w:r w:rsidR="002118AE">
          <w:t xml:space="preserve"> and </w:t>
        </w:r>
        <w:r w:rsidR="002118AE" w:rsidRPr="00990165">
          <w:t>allow the bearer establishment of a dedicated bearer</w:t>
        </w:r>
        <w:r w:rsidR="002118AE">
          <w:t>,</w:t>
        </w:r>
      </w:ins>
      <w:ins w:id="63" w:author="Huawei3" w:date="2022-05-17T15:32:00Z">
        <w:r w:rsidR="002118AE">
          <w:t xml:space="preserve"> if the requested GBR is not compliant with the roaming agreement</w:t>
        </w:r>
      </w:ins>
      <w:ins w:id="64" w:author="Ericsson" w:date="2022-03-19T13:42:00Z">
        <w:r>
          <w:t xml:space="preserve">. </w:t>
        </w:r>
      </w:ins>
      <w:ins w:id="65" w:author="Huawei3" w:date="2022-05-17T15:34:00Z">
        <w:r w:rsidR="002118AE">
          <w:t xml:space="preserve">If this happens, the MME shall send the </w:t>
        </w:r>
      </w:ins>
      <w:ins w:id="66" w:author="Huawei3" w:date="2022-05-17T15:36:00Z">
        <w:r w:rsidR="002118AE">
          <w:t>modified value as Accepted</w:t>
        </w:r>
      </w:ins>
      <w:ins w:id="67" w:author="Huawei3" w:date="2022-05-17T15:34:00Z">
        <w:r w:rsidR="002118AE">
          <w:t xml:space="preserve"> GBR back to the PDN GW (via the Serving GW)</w:t>
        </w:r>
      </w:ins>
      <w:ins w:id="68" w:author="Huawei3" w:date="2022-05-17T15:35:00Z">
        <w:r w:rsidR="002118AE">
          <w:t xml:space="preserve"> and the PDN GW </w:t>
        </w:r>
      </w:ins>
      <w:ins w:id="69" w:author="Huawei3" w:date="2022-05-17T16:07:00Z">
        <w:r w:rsidR="007615C6">
          <w:t>update</w:t>
        </w:r>
      </w:ins>
      <w:ins w:id="70" w:author="Huawei3" w:date="2022-05-17T15:35:00Z">
        <w:r w:rsidR="002118AE">
          <w:t xml:space="preserve"> the QoS profile according to the Accepted GBR</w:t>
        </w:r>
      </w:ins>
      <w:ins w:id="71" w:author="Huawei3" w:date="2022-05-17T15:34:00Z">
        <w:r w:rsidR="002118AE">
          <w:t>.</w:t>
        </w:r>
      </w:ins>
    </w:p>
    <w:p w14:paraId="0F0B4C03" w14:textId="1C5CE94B" w:rsidR="003F0C66" w:rsidRDefault="0020378B">
      <w:pPr>
        <w:pStyle w:val="NO"/>
        <w:rPr>
          <w:ins w:id="72" w:author="Pudney, Chris, Vodafone" w:date="2022-05-16T13:21:00Z"/>
        </w:rPr>
        <w:pPrChange w:id="73" w:author="Huawei3" w:date="2022-05-17T15:28:00Z">
          <w:pPr/>
        </w:pPrChange>
      </w:pPr>
      <w:ins w:id="74" w:author="Huawei3" w:date="2022-05-17T15:28:00Z">
        <w:r>
          <w:t>Note</w:t>
        </w:r>
      </w:ins>
      <w:ins w:id="75" w:author="Huawei3" w:date="2022-05-17T15:29:00Z">
        <w:r>
          <w:t xml:space="preserve"> 9a</w:t>
        </w:r>
      </w:ins>
      <w:ins w:id="76" w:author="Huawei3" w:date="2022-05-17T15:28:00Z">
        <w:r>
          <w:t>:</w:t>
        </w:r>
        <w:r>
          <w:tab/>
        </w:r>
      </w:ins>
      <w:ins w:id="77" w:author="Ericsson" w:date="2022-03-19T13:43:00Z">
        <w:r w:rsidR="00341569" w:rsidRPr="00990165">
          <w:t xml:space="preserve">The consequence of such </w:t>
        </w:r>
        <w:r w:rsidR="00341569">
          <w:t>d</w:t>
        </w:r>
        <w:r w:rsidR="00341569" w:rsidRPr="00990165">
          <w:t>owngrad</w:t>
        </w:r>
      </w:ins>
      <w:ins w:id="78" w:author="Ericsson" w:date="2022-03-22T11:53:00Z">
        <w:r w:rsidR="006F1812">
          <w:t>e</w:t>
        </w:r>
      </w:ins>
      <w:ins w:id="79" w:author="Ericsson" w:date="2022-03-19T13:43:00Z">
        <w:r w:rsidR="00341569">
          <w:t xml:space="preserve"> is </w:t>
        </w:r>
        <w:r w:rsidR="00341569" w:rsidRPr="00990165">
          <w:t xml:space="preserve">that </w:t>
        </w:r>
      </w:ins>
      <w:ins w:id="80" w:author="Huawei3" w:date="2022-05-17T15:41:00Z">
        <w:r w:rsidR="001F0DB8">
          <w:t xml:space="preserve">the allocated </w:t>
        </w:r>
      </w:ins>
      <w:ins w:id="81" w:author="Ericsson" w:date="2022-03-19T13:43:00Z">
        <w:r w:rsidR="00341569">
          <w:t>GBR</w:t>
        </w:r>
        <w:r w:rsidR="00341569" w:rsidRPr="00990165">
          <w:t xml:space="preserve"> </w:t>
        </w:r>
      </w:ins>
      <w:ins w:id="82" w:author="Ericsson" w:date="2022-03-22T11:54:00Z">
        <w:del w:id="83" w:author="Huawei3" w:date="2022-05-17T15:41:00Z">
          <w:r w:rsidR="006F1812" w:rsidDel="001F0DB8">
            <w:delText xml:space="preserve">enforcement </w:delText>
          </w:r>
        </w:del>
      </w:ins>
      <w:ins w:id="84" w:author="Ericsson" w:date="2022-03-19T13:43:00Z">
        <w:del w:id="85" w:author="Huawei3" w:date="2022-05-17T15:41:00Z">
          <w:r w:rsidR="00341569" w:rsidRPr="00990165" w:rsidDel="001F0DB8">
            <w:delText>at the HPLMN</w:delText>
          </w:r>
        </w:del>
      </w:ins>
      <w:ins w:id="86" w:author="Ericsson" w:date="2022-03-19T13:45:00Z">
        <w:del w:id="87" w:author="Huawei3" w:date="2022-05-17T15:41:00Z">
          <w:r w:rsidR="00341569" w:rsidDel="001F0DB8">
            <w:delText xml:space="preserve"> </w:delText>
          </w:r>
        </w:del>
        <w:r w:rsidR="00341569">
          <w:t xml:space="preserve">and </w:t>
        </w:r>
        <w:del w:id="88" w:author="Huawei3" w:date="2022-05-17T15:41:00Z">
          <w:r w:rsidR="00341569" w:rsidDel="001F0DB8">
            <w:delText>at eN</w:delText>
          </w:r>
        </w:del>
      </w:ins>
      <w:ins w:id="89" w:author="Ericsson" w:date="2022-03-22T11:53:00Z">
        <w:del w:id="90" w:author="Huawei3" w:date="2022-05-17T15:41:00Z">
          <w:r w:rsidR="006F1812" w:rsidDel="001F0DB8">
            <w:delText>ode</w:delText>
          </w:r>
        </w:del>
      </w:ins>
      <w:ins w:id="91" w:author="Ericsson" w:date="2022-03-19T13:45:00Z">
        <w:del w:id="92" w:author="Huawei3" w:date="2022-05-17T15:41:00Z">
          <w:r w:rsidR="00341569" w:rsidDel="001F0DB8">
            <w:delText>B</w:delText>
          </w:r>
        </w:del>
      </w:ins>
      <w:ins w:id="93" w:author="Huawei3" w:date="2022-05-17T15:41:00Z">
        <w:r w:rsidR="001F0DB8">
          <w:t xml:space="preserve">the </w:t>
        </w:r>
      </w:ins>
      <w:ins w:id="94" w:author="Huawei3" w:date="2022-05-17T15:42:00Z">
        <w:r w:rsidR="001F0DB8">
          <w:t>GBR originally requested by the service</w:t>
        </w:r>
      </w:ins>
      <w:ins w:id="95" w:author="Ericsson" w:date="2022-03-19T13:45:00Z">
        <w:r w:rsidR="00341569">
          <w:t xml:space="preserve"> </w:t>
        </w:r>
      </w:ins>
      <w:ins w:id="96" w:author="Ericsson" w:date="2022-03-19T13:43:00Z">
        <w:r w:rsidR="00341569" w:rsidRPr="00990165">
          <w:t>will not be aligned</w:t>
        </w:r>
        <w:r w:rsidR="00341569">
          <w:t>.</w:t>
        </w:r>
      </w:ins>
      <w:ins w:id="97" w:author="Pudney, Chris, Vodafone" w:date="2022-05-16T13:17:00Z">
        <w:r w:rsidR="00A622DC">
          <w:t xml:space="preserve"> </w:t>
        </w:r>
        <w:r w:rsidR="00EB7A03">
          <w:t>It is ant</w:t>
        </w:r>
      </w:ins>
      <w:ins w:id="98" w:author="Pudney, Chris, Vodafone" w:date="2022-05-16T13:18:00Z">
        <w:r w:rsidR="00EB7A03">
          <w:t>icipated that the adaptive code</w:t>
        </w:r>
      </w:ins>
      <w:ins w:id="99" w:author="Pudney, Chris, Vodafone" w:date="2022-05-16T13:41:00Z">
        <w:r w:rsidR="0063731F">
          <w:t>c</w:t>
        </w:r>
      </w:ins>
      <w:ins w:id="100" w:author="Pudney, Chris, Vodafone" w:date="2022-05-16T13:18:00Z">
        <w:r w:rsidR="00EB7A03">
          <w:t>s used by the MMTEL serv</w:t>
        </w:r>
      </w:ins>
      <w:ins w:id="101" w:author="Huawei3" w:date="2022-05-17T15:39:00Z">
        <w:r w:rsidR="002118AE">
          <w:t>i</w:t>
        </w:r>
      </w:ins>
      <w:ins w:id="102" w:author="Pudney, Chris, Vodafone" w:date="2022-05-16T13:18:00Z">
        <w:r w:rsidR="00EB7A03">
          <w:t>ce (TS 26.114 [</w:t>
        </w:r>
      </w:ins>
      <w:ins w:id="103" w:author="Pudney, Chris, Vodafone" w:date="2022-05-16T13:42:00Z">
        <w:r w:rsidR="00F74208">
          <w:t>56</w:t>
        </w:r>
      </w:ins>
      <w:ins w:id="104" w:author="Pudney, Chris, Vodafone" w:date="2022-05-16T13:18:00Z">
        <w:r w:rsidR="00EB7A03">
          <w:t xml:space="preserve">]) can cope with </w:t>
        </w:r>
        <w:r w:rsidR="00B93674">
          <w:t>this mismatch.</w:t>
        </w:r>
      </w:ins>
    </w:p>
    <w:p w14:paraId="3D4BC9B5" w14:textId="537CEC49" w:rsidR="00BF13BC" w:rsidRPr="00990165" w:rsidDel="002118AE" w:rsidRDefault="00211F46">
      <w:pPr>
        <w:rPr>
          <w:ins w:id="105" w:author="Ericsson" w:date="2022-03-19T13:21:00Z"/>
          <w:del w:id="106" w:author="Huawei3" w:date="2022-05-17T15:35:00Z"/>
        </w:rPr>
        <w:pPrChange w:id="107" w:author="Pudney, Chris, Vodafone" w:date="2022-05-16T13:23:00Z">
          <w:pPr>
            <w:pStyle w:val="NO"/>
          </w:pPr>
        </w:pPrChange>
      </w:pPr>
      <w:ins w:id="108" w:author="Pudney, Chris, Vodafone" w:date="2022-05-16T13:21:00Z">
        <w:del w:id="109" w:author="Huawei3" w:date="2022-05-17T15:35:00Z">
          <w:r w:rsidDel="002118AE">
            <w:delText xml:space="preserve">To assist the HPLMN in reducing these QoS mis-matches and </w:delText>
          </w:r>
          <w:r w:rsidR="00130685" w:rsidDel="002118AE">
            <w:delText xml:space="preserve">to enable </w:delText>
          </w:r>
        </w:del>
      </w:ins>
      <w:ins w:id="110" w:author="Pudney, Chris, Vodafone" w:date="2022-05-16T13:22:00Z">
        <w:del w:id="111" w:author="Huawei3" w:date="2022-05-17T15:35:00Z">
          <w:r w:rsidR="00096E8C" w:rsidDel="002118AE">
            <w:delText xml:space="preserve">more accurate CDR collection in HPLMN and VPLMN, </w:delText>
          </w:r>
          <w:r w:rsidR="000C237D" w:rsidDel="002118AE">
            <w:delText xml:space="preserve">the MME sends the allocated </w:delText>
          </w:r>
        </w:del>
      </w:ins>
      <w:ins w:id="112" w:author="Pudney, Chris, Vodafone" w:date="2022-05-16T13:26:00Z">
        <w:del w:id="113" w:author="Huawei3" w:date="2022-05-17T15:35:00Z">
          <w:r w:rsidR="00242FD7" w:rsidDel="002118AE">
            <w:delText>GBR</w:delText>
          </w:r>
        </w:del>
      </w:ins>
      <w:ins w:id="114" w:author="Pudney, Chris, Vodafone" w:date="2022-05-16T13:22:00Z">
        <w:del w:id="115" w:author="Huawei3" w:date="2022-05-17T15:35:00Z">
          <w:r w:rsidR="000C237D" w:rsidDel="002118AE">
            <w:delText xml:space="preserve"> back to the </w:delText>
          </w:r>
        </w:del>
      </w:ins>
      <w:ins w:id="116" w:author="Pudney, Chris, Vodafone" w:date="2022-05-16T13:23:00Z">
        <w:del w:id="117" w:author="Huawei3" w:date="2022-05-17T15:27:00Z">
          <w:r w:rsidR="000C237D" w:rsidDel="0020378B">
            <w:delText>P</w:delText>
          </w:r>
          <w:r w:rsidR="00365771" w:rsidDel="0020378B">
            <w:delText>CEF</w:delText>
          </w:r>
        </w:del>
      </w:ins>
      <w:ins w:id="118" w:author="Pudney, Chris, Vodafone" w:date="2022-05-16T13:26:00Z">
        <w:del w:id="119" w:author="Huawei3" w:date="2022-05-17T15:35:00Z">
          <w:r w:rsidR="00680D7F" w:rsidDel="002118AE">
            <w:delText xml:space="preserve"> (via the Serving GW)</w:delText>
          </w:r>
        </w:del>
      </w:ins>
      <w:ins w:id="120" w:author="Pudney, Chris, Vodafone" w:date="2022-05-16T13:23:00Z">
        <w:del w:id="121" w:author="Huawei3" w:date="2022-05-17T15:35:00Z">
          <w:r w:rsidR="00365771" w:rsidDel="002118AE">
            <w:delText>.</w:delText>
          </w:r>
        </w:del>
      </w:ins>
    </w:p>
    <w:p w14:paraId="6DD7BD47" w14:textId="77777777" w:rsidR="00FD52D1" w:rsidRPr="00990165" w:rsidRDefault="00FD52D1" w:rsidP="00FD52D1">
      <w:r w:rsidRPr="00990165">
        <w:t>At inter-RAT mobility, based on local configuration, the MME may perform a mapping of QCI values for which there is no mapping defined in Table E.3 or which are not supported in the target RAT.</w:t>
      </w:r>
    </w:p>
    <w:p w14:paraId="08854535" w14:textId="77777777" w:rsidR="00FD52D1" w:rsidRPr="00990165" w:rsidRDefault="00FD52D1" w:rsidP="00FD52D1">
      <w:pPr>
        <w:pStyle w:val="NO"/>
      </w:pPr>
      <w:r w:rsidRPr="00990165">
        <w:t>NOTE 10:</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7BBCB1D4" w14:textId="77777777" w:rsidR="00FD52D1" w:rsidRPr="00990165" w:rsidRDefault="00FD52D1" w:rsidP="00FD52D1">
      <w:r w:rsidRPr="00990165">
        <w:t>The distinction between default and dedicated bearers should be transparent to the access network (e.g. E-UTRAN).</w:t>
      </w:r>
    </w:p>
    <w:p w14:paraId="10FF1F55" w14:textId="77777777" w:rsidR="00FD52D1" w:rsidRPr="00990165" w:rsidRDefault="00FD52D1" w:rsidP="00FD52D1">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at bearer establishment/modification. Otherwise, an EPS bearer is referred to as a Non-GBR bearer.</w:t>
      </w:r>
    </w:p>
    <w:p w14:paraId="2661C989" w14:textId="77777777" w:rsidR="00FD52D1" w:rsidRPr="00990165" w:rsidRDefault="00FD52D1" w:rsidP="00FD52D1">
      <w:pPr>
        <w:pStyle w:val="NO"/>
      </w:pPr>
      <w:r w:rsidRPr="00990165">
        <w:t>NOTE 11:</w:t>
      </w:r>
      <w:r w:rsidRPr="00990165">
        <w:tab/>
        <w:t>Admission control can be performed at establishment / modification of a Non-GBR bearer even though a Non-GBR bearer is not associated with a GBR value.</w:t>
      </w:r>
    </w:p>
    <w:p w14:paraId="107D5574" w14:textId="77777777" w:rsidR="00FD52D1" w:rsidRPr="00990165" w:rsidRDefault="00FD52D1" w:rsidP="00FD52D1">
      <w:r w:rsidRPr="00990165">
        <w:t>A dedicated bearer can either be a GBR or a Non-GBR bearer. A default bearer shall be a Non-GBR bearer.</w:t>
      </w:r>
    </w:p>
    <w:p w14:paraId="0D19D385" w14:textId="1213C86A" w:rsidR="008D7A21" w:rsidRDefault="00FD52D1" w:rsidP="00FD52D1">
      <w:pPr>
        <w:pStyle w:val="NO"/>
      </w:pPr>
      <w:r w:rsidRPr="00990165">
        <w:t>NOTE 12:</w:t>
      </w:r>
      <w:r w:rsidRPr="00990165">
        <w:tab/>
        <w:t>A default bearer provides the UE with connectivity throughout the lifetime of the PDN connection. That motivates the restriction of a default bearer to bearer type Non-GBR.</w:t>
      </w:r>
    </w:p>
    <w:p w14:paraId="13C8B321" w14:textId="3904A013" w:rsidR="008D7A21" w:rsidRDefault="008D7A21" w:rsidP="0021220D">
      <w:pPr>
        <w:pStyle w:val="B1"/>
      </w:pPr>
    </w:p>
    <w:p w14:paraId="017DD2BF" w14:textId="2254A7BB" w:rsidR="00CA6549" w:rsidRDefault="00CA6549" w:rsidP="0021220D">
      <w:pPr>
        <w:pStyle w:val="B1"/>
      </w:pPr>
    </w:p>
    <w:p w14:paraId="41F1E6F5" w14:textId="77777777" w:rsidR="00CA6549" w:rsidRPr="00140E21" w:rsidRDefault="00CA6549" w:rsidP="00CA6549">
      <w:pPr>
        <w:pStyle w:val="B1"/>
      </w:pPr>
    </w:p>
    <w:p w14:paraId="78362223" w14:textId="34C6C6B0" w:rsidR="00CA6549" w:rsidRDefault="00CA6549" w:rsidP="00CA6549">
      <w:pPr>
        <w:pStyle w:val="10"/>
        <w:rPr>
          <w:color w:val="FF0000"/>
        </w:rPr>
      </w:pPr>
      <w:r>
        <w:rPr>
          <w:color w:val="FF0000"/>
        </w:rPr>
        <w:t xml:space="preserve">* * * Next Change * * * </w:t>
      </w:r>
    </w:p>
    <w:p w14:paraId="4FC89073" w14:textId="77777777" w:rsidR="00CA6549" w:rsidRDefault="00CA6549" w:rsidP="00CA6549">
      <w:pPr>
        <w:rPr>
          <w:noProof/>
        </w:rPr>
      </w:pPr>
    </w:p>
    <w:p w14:paraId="24B3805C" w14:textId="15501195" w:rsidR="00CA6549" w:rsidRDefault="00CA6549" w:rsidP="0021220D">
      <w:pPr>
        <w:pStyle w:val="B1"/>
      </w:pPr>
    </w:p>
    <w:p w14:paraId="1DE0ADDD" w14:textId="77777777" w:rsidR="00CA6549" w:rsidRPr="00990165" w:rsidRDefault="00CA6549" w:rsidP="00CA6549">
      <w:pPr>
        <w:pStyle w:val="Heading3"/>
      </w:pPr>
      <w:bookmarkStart w:id="122" w:name="_Toc19171999"/>
      <w:bookmarkStart w:id="123" w:name="_Toc27844292"/>
      <w:bookmarkStart w:id="124" w:name="_Toc36134450"/>
      <w:bookmarkStart w:id="125" w:name="_Toc45176133"/>
      <w:bookmarkStart w:id="126" w:name="_Toc51762163"/>
      <w:bookmarkStart w:id="127" w:name="_Toc51762648"/>
      <w:bookmarkStart w:id="128" w:name="_Toc51763131"/>
      <w:bookmarkStart w:id="129" w:name="_Toc98847697"/>
      <w:r w:rsidRPr="00990165">
        <w:t>5.4.1</w:t>
      </w:r>
      <w:r w:rsidRPr="00990165">
        <w:tab/>
        <w:t>Dedicated bearer activation</w:t>
      </w:r>
      <w:bookmarkEnd w:id="122"/>
      <w:bookmarkEnd w:id="123"/>
      <w:bookmarkEnd w:id="124"/>
      <w:bookmarkEnd w:id="125"/>
      <w:bookmarkEnd w:id="126"/>
      <w:bookmarkEnd w:id="127"/>
      <w:bookmarkEnd w:id="128"/>
      <w:bookmarkEnd w:id="129"/>
    </w:p>
    <w:p w14:paraId="4F7AC942" w14:textId="77777777" w:rsidR="00CA6549" w:rsidRPr="00990165" w:rsidRDefault="00CA6549" w:rsidP="00CA6549">
      <w:r w:rsidRPr="00990165">
        <w:t>The dedicated bearer activation procedure for a GTP based S5/S8 is depicted in figure 5.4.1-1.</w:t>
      </w:r>
      <w:r>
        <w:t xml:space="preserve"> This procedure shall not be used when the UE is accessing over NB-IoT (i.e. RAT Type = NB-IoT).</w:t>
      </w:r>
    </w:p>
    <w:bookmarkStart w:id="130" w:name="_MON_1298721338"/>
    <w:bookmarkEnd w:id="130"/>
    <w:bookmarkStart w:id="131" w:name="_MON_1299271287"/>
    <w:bookmarkEnd w:id="131"/>
    <w:p w14:paraId="3487B7E1" w14:textId="77777777" w:rsidR="00CA6549" w:rsidRPr="00990165" w:rsidRDefault="00CA6549" w:rsidP="00CA6549">
      <w:pPr>
        <w:pStyle w:val="TH"/>
      </w:pPr>
      <w:r w:rsidRPr="00990165">
        <w:object w:dxaOrig="9239" w:dyaOrig="6089" w14:anchorId="6AB0DB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4.25pt" o:ole="">
            <v:imagedata r:id="rId18" o:title=""/>
          </v:shape>
          <o:OLEObject Type="Embed" ProgID="Word.Picture.8" ShapeID="_x0000_i1025" DrawAspect="Content" ObjectID="_1714309115" r:id="rId19"/>
        </w:object>
      </w:r>
    </w:p>
    <w:p w14:paraId="55A5F07A" w14:textId="77777777" w:rsidR="00CA6549" w:rsidRPr="00990165" w:rsidRDefault="00CA6549" w:rsidP="00CA6549">
      <w:pPr>
        <w:pStyle w:val="TF"/>
      </w:pPr>
      <w:r w:rsidRPr="00990165">
        <w:t>Figure 5.4.1-1: Dedicated Bearer Activation Procedure</w:t>
      </w:r>
    </w:p>
    <w:p w14:paraId="5A076BEF" w14:textId="77777777" w:rsidR="00CA6549" w:rsidRPr="00990165" w:rsidRDefault="00CA6549" w:rsidP="00CA6549">
      <w:pPr>
        <w:pStyle w:val="NO"/>
      </w:pPr>
      <w:r w:rsidRPr="00990165">
        <w:t>NOTE 1:</w:t>
      </w:r>
      <w:r w:rsidRPr="00990165">
        <w:tab/>
        <w:t>Steps 3-10 are common for architecture variants with GTP based S5/S8 and PMIP-based S5/S8. For an PMIP-based S5/S8, procedure steps (A) and (B) are defined in TS</w:t>
      </w:r>
      <w:r>
        <w:t> </w:t>
      </w:r>
      <w:r w:rsidRPr="00990165">
        <w:t>23.402</w:t>
      </w:r>
      <w:r>
        <w:t> </w:t>
      </w:r>
      <w:r w:rsidRPr="00990165">
        <w:t>[2]. Steps 1, 2, 11 and 12 concern GTP based S5/S8.</w:t>
      </w:r>
    </w:p>
    <w:p w14:paraId="69C49413" w14:textId="77777777" w:rsidR="00CA6549" w:rsidRPr="00990165" w:rsidRDefault="00CA6549" w:rsidP="00CA6549">
      <w:pPr>
        <w:pStyle w:val="B1"/>
      </w:pPr>
      <w:r w:rsidRPr="00990165">
        <w:t>1.</w:t>
      </w:r>
      <w:r w:rsidRPr="00990165">
        <w:tab/>
        <w:t>If dynamic PCC is deployed, the PCRF sends a PCC decision provision (QoS policy) message to the PDN GW. This corresponds to the initial steps of the PCRF-Initiated IP</w:t>
      </w:r>
      <w:r w:rsidRPr="00990165">
        <w:noBreakHyphen/>
        <w:t>CAN Session Modification procedure or to the PCRF response in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[6]. If dynamic PCC is not deployed, the PDN GW may apply local QoS policy.</w:t>
      </w:r>
    </w:p>
    <w:p w14:paraId="35719E74" w14:textId="77777777" w:rsidR="00CA6549" w:rsidRPr="00990165" w:rsidRDefault="00CA6549" w:rsidP="00CA6549">
      <w:pPr>
        <w:pStyle w:val="B1"/>
      </w:pPr>
      <w:r w:rsidRPr="00990165">
        <w:t>2.</w:t>
      </w:r>
      <w:r w:rsidRPr="00990165">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w:t>
      </w:r>
      <w:r>
        <w:t xml:space="preserve">DN </w:t>
      </w:r>
      <w:r w:rsidRPr="00990165">
        <w:t>GW applies the Charging Id already in use for the corresponding dedicated bearer while the UE was in non-3GPP access (</w:t>
      </w:r>
      <w:proofErr w:type="spellStart"/>
      <w:r w:rsidRPr="00990165">
        <w:t>i.e</w:t>
      </w:r>
      <w:proofErr w:type="spellEnd"/>
      <w:r w:rsidRPr="00990165">
        <w:t xml:space="preserve"> bearer with the same QCI and ARP as in non-3GPP access). Otherwise, the P</w:t>
      </w:r>
      <w:r>
        <w:t xml:space="preserve">DN </w:t>
      </w:r>
      <w:r w:rsidRPr="00990165">
        <w:t>GW generates a Charging Id for the dedicated bearer. The PDN GW sends a Create Bearer Request message (IMSI, PTI, EPS Bearer QoS,</w:t>
      </w:r>
      <w:r>
        <w:t xml:space="preserve"> Maximum Packet Loss Rate (UL, DL),</w:t>
      </w:r>
      <w:r w:rsidRPr="00990165">
        <w:t xml:space="preserve"> TFT, S5/S8 TEID, Charging Id, LBI, Protocol Configuration Options) to the Serving GW</w:t>
      </w:r>
      <w:r w:rsidRPr="00990165">
        <w:rPr>
          <w:lang w:eastAsia="zh-CN"/>
        </w:rPr>
        <w:t>,</w:t>
      </w:r>
      <w:r w:rsidRPr="00990165">
        <w:t xml:space="preserve"> the Linked EPS </w:t>
      </w:r>
      <w:r w:rsidRPr="00990165">
        <w:rPr>
          <w:lang w:eastAsia="zh-CN"/>
        </w:rPr>
        <w:t>B</w:t>
      </w:r>
      <w:r w:rsidRPr="00990165">
        <w:t xml:space="preserve">earer </w:t>
      </w:r>
      <w:r w:rsidRPr="00990165">
        <w:rPr>
          <w:lang w:eastAsia="zh-CN"/>
        </w:rPr>
        <w:t>I</w:t>
      </w:r>
      <w:r w:rsidRPr="00990165">
        <w:t xml:space="preserve">dentity </w:t>
      </w:r>
      <w:r w:rsidRPr="00990165">
        <w:rPr>
          <w:lang w:eastAsia="zh-CN"/>
        </w:rPr>
        <w:t xml:space="preserve">(LBI) is the </w:t>
      </w:r>
      <w:r w:rsidRPr="00990165">
        <w:t xml:space="preserve">EPS Bearer Identity of the default bearer. The Procedure Transaction Id (PTI) parameter is only used when the procedure was initiated by a UE </w:t>
      </w:r>
      <w:r w:rsidRPr="00990165">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62D8A427" w14:textId="77777777" w:rsidR="00CA6549" w:rsidRPr="00990165" w:rsidRDefault="00CA6549" w:rsidP="00CA6549">
      <w:pPr>
        <w:pStyle w:val="NO"/>
      </w:pPr>
      <w:r w:rsidRPr="00990165">
        <w:t>NOTE 2:</w:t>
      </w:r>
      <w:r w:rsidRPr="00990165">
        <w:tab/>
        <w:t>The PCO is sent in the dedicated bearer activation procedure either in response to a PCO received from the UE, or without the need to send a response to a UE provided PCO e.g. when the network wants the bearer to be dedicated for IMS signalling.</w:t>
      </w:r>
    </w:p>
    <w:p w14:paraId="2C1E481B" w14:textId="77777777" w:rsidR="00CA6549" w:rsidRDefault="00CA6549" w:rsidP="00CA6549">
      <w:pPr>
        <w:pStyle w:val="B1"/>
      </w:pPr>
      <w:r>
        <w:tab/>
        <w:t>For a QCI=1 bearer, the Maximum Packet Loss Rate (UL, DL) may be provided by the PDN GW as described in TS 23.203 [6].</w:t>
      </w:r>
    </w:p>
    <w:p w14:paraId="20C108C8" w14:textId="77777777" w:rsidR="00CA6549" w:rsidRPr="00990165" w:rsidRDefault="00CA6549" w:rsidP="00CA6549">
      <w:pPr>
        <w:pStyle w:val="B1"/>
      </w:pPr>
      <w:r w:rsidRPr="00990165">
        <w:t>3.</w:t>
      </w:r>
      <w:r w:rsidRPr="00990165">
        <w:tab/>
        <w:t>The Serving GW sends the Create Bearer Request (IMSI, PTI, EPS Bearer QoS</w:t>
      </w:r>
      <w:r>
        <w:t>, Maximum Packet Loss Rate (UL, DL)</w:t>
      </w:r>
      <w:r w:rsidRPr="00990165">
        <w:t>, TFT, S1-TEID, PDN GW TEID (GTP-based S5/S8), LBI, Protocol Configuration Options) message to the MME. If the UE is in ECM-IDLE state the MME will trigger the Network Triggered Service Request from step</w:t>
      </w:r>
      <w:r>
        <w:t> </w:t>
      </w:r>
      <w:r w:rsidRPr="00990165">
        <w:t>3 (which is specified in clause</w:t>
      </w:r>
      <w:r>
        <w:t> </w:t>
      </w:r>
      <w:r w:rsidRPr="00990165">
        <w:t xml:space="preserve">5.3.4.3). In that case the following steps 4-7 may be combined into Network </w:t>
      </w:r>
      <w:r w:rsidRPr="00990165">
        <w:lastRenderedPageBreak/>
        <w:t>Triggered Service Request procedure or be performed stand-alone. The MME checks if the UE can support the establishment of additional user plane radio bearer based on the maximum number of user plane radio bearers indicated by</w:t>
      </w:r>
      <w:r>
        <w:t xml:space="preserve"> NB-IoT</w:t>
      </w:r>
      <w:r w:rsidRPr="00990165">
        <w:t xml:space="preserve"> UE in the UE Network Capability IE as defined in clause 5.11.3</w:t>
      </w:r>
      <w:r>
        <w:t xml:space="preserve"> and for WB-E-UTRAN in clause 4.12</w:t>
      </w:r>
      <w:r w:rsidRPr="00990165">
        <w:t>.</w:t>
      </w:r>
    </w:p>
    <w:p w14:paraId="287A9362" w14:textId="77777777" w:rsidR="00CA6549" w:rsidRPr="00990165" w:rsidRDefault="00CA6549" w:rsidP="00CA6549">
      <w:pPr>
        <w:pStyle w:val="B1"/>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0174EF52" w14:textId="77777777" w:rsidR="00CA6549" w:rsidRPr="00990165" w:rsidRDefault="00CA6549" w:rsidP="00CA6549">
      <w:pPr>
        <w:pStyle w:val="NO"/>
      </w:pPr>
      <w:r w:rsidRPr="00990165">
        <w:t>NOTE 3:</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7E0DD2A9" w14:textId="77777777" w:rsidR="00CA6549" w:rsidRPr="00990165" w:rsidRDefault="00CA6549" w:rsidP="00CA6549">
      <w:pPr>
        <w:pStyle w:val="B1"/>
      </w:pPr>
      <w:r w:rsidRPr="00990165">
        <w:t>4.</w:t>
      </w:r>
      <w:r w:rsidRPr="00990165">
        <w:tab/>
        <w:t xml:space="preserve">The MME </w:t>
      </w:r>
      <w:r w:rsidRPr="00990165">
        <w:rPr>
          <w:lang w:eastAsia="zh-CN"/>
        </w:rPr>
        <w:t xml:space="preserve">selects an EPS Bearer Identity, which has not yet been assigned to the UE. The MME then </w:t>
      </w:r>
      <w:r w:rsidRPr="00990165">
        <w:t>builds a Session Management Request including the PTI, TFT, EPS Bearer QoS parameters (excluding ARP)</w:t>
      </w:r>
      <w:r w:rsidRPr="00990165">
        <w:rPr>
          <w:lang w:eastAsia="zh-CN"/>
        </w:rPr>
        <w:t>, Protocol Configuration Options, the EPS Bearer Identity,</w:t>
      </w:r>
      <w:r w:rsidRPr="00990165">
        <w:t xml:space="preserve"> the Linked EPS Bearer Identity</w:t>
      </w:r>
      <w:r w:rsidRPr="00990165">
        <w:rPr>
          <w:lang w:eastAsia="zh-CN"/>
        </w:rPr>
        <w:t xml:space="preserve"> (LBI) and a WLAN </w:t>
      </w:r>
      <w:proofErr w:type="spellStart"/>
      <w:r w:rsidRPr="00990165">
        <w:rPr>
          <w:lang w:eastAsia="zh-CN"/>
        </w:rPr>
        <w:t>offloadability</w:t>
      </w:r>
      <w:proofErr w:type="spellEnd"/>
      <w:r w:rsidRPr="00990165">
        <w:rPr>
          <w:lang w:eastAsia="zh-CN"/>
        </w:rPr>
        <w:t xml:space="preserve"> indication</w:t>
      </w:r>
      <w:r w:rsidRPr="00990165">
        <w:t>.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w:t>
      </w:r>
      <w:r>
        <w:t xml:space="preserve"> Maximum Packet Loss Rate (UL, DL),</w:t>
      </w:r>
      <w:r w:rsidRPr="00990165">
        <w:t xml:space="preserve"> Session Management Request, S1-TEID) message to the </w:t>
      </w:r>
      <w:r w:rsidRPr="00AD079E">
        <w:rPr>
          <w:noProof/>
        </w:rPr>
        <w:t>eNodeB</w:t>
      </w:r>
      <w:r w:rsidRPr="00990165">
        <w:t>.</w:t>
      </w:r>
    </w:p>
    <w:p w14:paraId="73578E3C" w14:textId="2499FC67" w:rsidR="00CA6549" w:rsidRDefault="00CA6549" w:rsidP="00CA6549">
      <w:pPr>
        <w:pStyle w:val="B1"/>
        <w:rPr>
          <w:ins w:id="132" w:author="Huawei3" w:date="2022-05-17T16:02:00Z"/>
        </w:rPr>
      </w:pPr>
      <w:r w:rsidRPr="00990165">
        <w:tab/>
        <w:t>The MME may include an indication whether the traffic of this PDN Connection is allowed to be offloaded to WLAN as described in clause 4.3.23.</w:t>
      </w:r>
    </w:p>
    <w:p w14:paraId="4274CEF7" w14:textId="54D206D9" w:rsidR="007615C6" w:rsidRPr="00990165" w:rsidRDefault="007615C6" w:rsidP="00CA6549">
      <w:pPr>
        <w:pStyle w:val="B1"/>
      </w:pPr>
      <w:ins w:id="133" w:author="Huawei3" w:date="2022-05-17T16:02:00Z">
        <w:r>
          <w:tab/>
        </w:r>
      </w:ins>
      <w:ins w:id="134" w:author="Huawei3" w:date="2022-05-17T16:06:00Z">
        <w:r>
          <w:t>In a roaming scenario, t</w:t>
        </w:r>
      </w:ins>
      <w:ins w:id="135" w:author="Huawei3" w:date="2022-05-17T16:03:00Z">
        <w:r>
          <w:t xml:space="preserve">he MME </w:t>
        </w:r>
        <w:r>
          <w:t xml:space="preserve">may </w:t>
        </w:r>
        <w:r>
          <w:t>modif</w:t>
        </w:r>
        <w:r>
          <w:t xml:space="preserve">y </w:t>
        </w:r>
        <w:r>
          <w:t xml:space="preserve">the </w:t>
        </w:r>
      </w:ins>
      <w:ins w:id="136" w:author="Huawei3" w:date="2022-05-17T16:05:00Z">
        <w:r>
          <w:t xml:space="preserve">EPS </w:t>
        </w:r>
        <w:r w:rsidRPr="00990165">
          <w:t xml:space="preserve">Bearer </w:t>
        </w:r>
        <w:r>
          <w:t>QoS parameters</w:t>
        </w:r>
      </w:ins>
      <w:ins w:id="137" w:author="Huawei3" w:date="2022-05-17T16:03:00Z">
        <w:r>
          <w:t xml:space="preserve"> received from the Serving GW</w:t>
        </w:r>
        <w:r>
          <w:t xml:space="preserve"> </w:t>
        </w:r>
      </w:ins>
      <w:ins w:id="138" w:author="Huawei3" w:date="2022-05-17T16:05:00Z">
        <w:r>
          <w:t>i</w:t>
        </w:r>
      </w:ins>
      <w:ins w:id="139" w:author="Huawei3" w:date="2022-05-17T16:04:00Z">
        <w:r>
          <w:t xml:space="preserve">f the EPS </w:t>
        </w:r>
      </w:ins>
      <w:ins w:id="140" w:author="Huawei3" w:date="2022-05-17T16:05:00Z">
        <w:r w:rsidRPr="00990165">
          <w:t xml:space="preserve">Bearer </w:t>
        </w:r>
      </w:ins>
      <w:ins w:id="141" w:author="Huawei3" w:date="2022-05-17T16:04:00Z">
        <w:r>
          <w:t>QoS parameters are not compliant with the roaming agreement</w:t>
        </w:r>
        <w:r>
          <w:t xml:space="preserve"> </w:t>
        </w:r>
      </w:ins>
      <w:ins w:id="142" w:author="Huawei3" w:date="2022-05-17T16:03:00Z">
        <w:r>
          <w:t>(</w:t>
        </w:r>
      </w:ins>
      <w:ins w:id="143" w:author="Huawei3" w:date="2022-05-17T16:06:00Z">
        <w:r>
          <w:t>for details see</w:t>
        </w:r>
      </w:ins>
      <w:ins w:id="144" w:author="Huawei3" w:date="2022-05-17T16:02:00Z">
        <w:r>
          <w:t xml:space="preserve"> clause 4.7.2.1</w:t>
        </w:r>
      </w:ins>
      <w:ins w:id="145" w:author="Huawei3" w:date="2022-05-17T16:03:00Z">
        <w:r>
          <w:t>)</w:t>
        </w:r>
      </w:ins>
      <w:ins w:id="146" w:author="Huawei3" w:date="2022-05-17T16:06:00Z">
        <w:r>
          <w:t>.</w:t>
        </w:r>
      </w:ins>
    </w:p>
    <w:p w14:paraId="00F88E4F" w14:textId="77777777" w:rsidR="00CA6549" w:rsidRPr="00990165" w:rsidRDefault="00CA6549" w:rsidP="00CA6549">
      <w:pPr>
        <w:pStyle w:val="B1"/>
      </w:pPr>
      <w:r w:rsidRPr="00990165">
        <w:t>5.</w:t>
      </w:r>
      <w:r w:rsidRPr="00990165">
        <w:tab/>
        <w:t xml:space="preserve">The </w:t>
      </w:r>
      <w:r w:rsidRPr="00AD079E">
        <w:rPr>
          <w:noProof/>
        </w:rPr>
        <w:t>eNodeB</w:t>
      </w:r>
      <w:r w:rsidRPr="00990165">
        <w:t xml:space="preserve"> maps the EPS Bearer QoS to the Radio Bearer QoS. It then signals </w:t>
      </w:r>
      <w:proofErr w:type="gramStart"/>
      <w:r w:rsidRPr="00990165">
        <w:t>a</w:t>
      </w:r>
      <w:proofErr w:type="gramEnd"/>
      <w:r w:rsidRPr="00990165">
        <w:t xml:space="preserve"> RRC Connection Reconfiguration (Radio Bearer QoS, Session Management Request</w:t>
      </w:r>
      <w:r w:rsidRPr="00990165">
        <w:rPr>
          <w:lang w:eastAsia="zh-CN"/>
        </w:rPr>
        <w:t>, EPS RB Identity</w:t>
      </w:r>
      <w:r w:rsidRPr="00990165">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990165">
        <w:rPr>
          <w:lang w:eastAsia="zh-CN"/>
        </w:rPr>
        <w:t xml:space="preserve"> (LBI)</w:t>
      </w:r>
      <w:r w:rsidRPr="00990165">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A781F93" w14:textId="77777777" w:rsidR="00CA6549" w:rsidRDefault="00CA6549" w:rsidP="00CA6549">
      <w:pPr>
        <w:pStyle w:val="NO"/>
      </w:pPr>
      <w:r>
        <w:t>NOTE 4:</w:t>
      </w:r>
      <w:r>
        <w:tab/>
        <w:t xml:space="preserve">How the </w:t>
      </w:r>
      <w:r w:rsidRPr="00AD079E">
        <w:rPr>
          <w:noProof/>
        </w:rPr>
        <w:t>eNodeB</w:t>
      </w:r>
      <w:r>
        <w:t xml:space="preserve"> uses the Maximum Packet Loss Rate (UL, DL) for handover threshold decision, if provided, is out of scope of 3GPP specifications.</w:t>
      </w:r>
    </w:p>
    <w:p w14:paraId="4D60310E" w14:textId="77777777" w:rsidR="00CA6549" w:rsidRPr="00990165" w:rsidRDefault="00CA6549" w:rsidP="00CA6549">
      <w:pPr>
        <w:pStyle w:val="NO"/>
      </w:pPr>
      <w:r w:rsidRPr="00990165">
        <w:t>NOTE </w:t>
      </w:r>
      <w:r>
        <w:t>5</w:t>
      </w:r>
      <w:r w:rsidRPr="00990165">
        <w:t>:</w:t>
      </w:r>
      <w:r w:rsidRPr="00990165">
        <w:tab/>
        <w:t>The details of the Radio Bearer QoS are specified in TS</w:t>
      </w:r>
      <w:r>
        <w:t> </w:t>
      </w:r>
      <w:r w:rsidRPr="00990165">
        <w:t>36.300</w:t>
      </w:r>
      <w:r>
        <w:t> </w:t>
      </w:r>
      <w:r w:rsidRPr="00990165">
        <w:t>[5].</w:t>
      </w:r>
    </w:p>
    <w:p w14:paraId="7E46C58B" w14:textId="77777777" w:rsidR="00CA6549" w:rsidRPr="00990165" w:rsidRDefault="00CA6549" w:rsidP="00CA6549">
      <w:pPr>
        <w:pStyle w:val="B1"/>
      </w:pPr>
      <w:r w:rsidRPr="00990165">
        <w:t>6.</w:t>
      </w:r>
      <w:r w:rsidRPr="00990165">
        <w:tab/>
        <w:t xml:space="preserve">The UE acknowledges the radio bearer activation to the </w:t>
      </w:r>
      <w:r w:rsidRPr="00AD079E">
        <w:rPr>
          <w:noProof/>
        </w:rPr>
        <w:t>eNodeB</w:t>
      </w:r>
      <w:r w:rsidRPr="00990165">
        <w:t xml:space="preserve"> with </w:t>
      </w:r>
      <w:proofErr w:type="gramStart"/>
      <w:r w:rsidRPr="00990165">
        <w:t>a</w:t>
      </w:r>
      <w:proofErr w:type="gramEnd"/>
      <w:r w:rsidRPr="00990165">
        <w:t xml:space="preserve"> RRC Connection Reconfiguration Complete message.</w:t>
      </w:r>
    </w:p>
    <w:p w14:paraId="7C154F11" w14:textId="77777777" w:rsidR="00CA6549" w:rsidRPr="00990165" w:rsidRDefault="00CA6549" w:rsidP="00CA6549">
      <w:pPr>
        <w:pStyle w:val="B1"/>
      </w:pPr>
      <w:r w:rsidRPr="00990165">
        <w:t>7.</w:t>
      </w:r>
      <w:r w:rsidRPr="00990165">
        <w:tab/>
        <w:t xml:space="preserve">The </w:t>
      </w:r>
      <w:r w:rsidRPr="00AD079E">
        <w:rPr>
          <w:noProof/>
        </w:rPr>
        <w:t>eNodeB</w:t>
      </w:r>
      <w:r w:rsidRPr="00990165">
        <w:t xml:space="preserve"> acknowledges the bearer activation to the MME with a Bearer Setup Response (</w:t>
      </w:r>
      <w:r w:rsidRPr="00990165">
        <w:rPr>
          <w:lang w:eastAsia="zh-CN"/>
        </w:rPr>
        <w:t xml:space="preserve">EPS Bearer Identity, </w:t>
      </w:r>
      <w:r w:rsidRPr="00990165">
        <w:t xml:space="preserve">S1-TEID) message. The </w:t>
      </w:r>
      <w:r w:rsidRPr="00AD079E">
        <w:rPr>
          <w:noProof/>
        </w:rPr>
        <w:t>eNodeB</w:t>
      </w:r>
      <w:r w:rsidRPr="00990165">
        <w:t xml:space="preserve"> indicates whether the requested EPS Bearer QoS could be allocated or not.</w:t>
      </w:r>
    </w:p>
    <w:p w14:paraId="58873CD4" w14:textId="77777777" w:rsidR="00CA6549" w:rsidRPr="00990165" w:rsidRDefault="00CA6549" w:rsidP="00CA6549">
      <w:pPr>
        <w:pStyle w:val="B1"/>
      </w:pPr>
      <w:r w:rsidRPr="00990165">
        <w:tab/>
        <w:t>The MME shall be prepared to receive this message either before or after the Session Management Response message (sent in step 9).</w:t>
      </w:r>
    </w:p>
    <w:p w14:paraId="57358262" w14:textId="77777777" w:rsidR="00CA6549" w:rsidRPr="00990165" w:rsidRDefault="00CA6549" w:rsidP="00CA6549">
      <w:pPr>
        <w:pStyle w:val="B1"/>
      </w:pPr>
      <w:r w:rsidRPr="00990165">
        <w:t>8.</w:t>
      </w:r>
      <w:r w:rsidRPr="00990165">
        <w:tab/>
        <w:t xml:space="preserve">The UE NAS layer builds a Session Management Response including EPS Bearer Identity. The UE then sends a Direct Transfer (Session Management Response) message to the </w:t>
      </w:r>
      <w:r w:rsidRPr="00AD079E">
        <w:rPr>
          <w:noProof/>
        </w:rPr>
        <w:t>eNodeB</w:t>
      </w:r>
      <w:r w:rsidRPr="00990165">
        <w:t>.</w:t>
      </w:r>
    </w:p>
    <w:p w14:paraId="3AD7BC9F" w14:textId="77777777" w:rsidR="00CA6549" w:rsidRPr="00990165" w:rsidRDefault="00CA6549" w:rsidP="00CA6549">
      <w:pPr>
        <w:pStyle w:val="B1"/>
      </w:pPr>
      <w:r w:rsidRPr="00990165">
        <w:t>9.</w:t>
      </w:r>
      <w:r w:rsidRPr="00990165">
        <w:tab/>
        <w:t xml:space="preserve">The </w:t>
      </w:r>
      <w:r w:rsidRPr="00AD079E">
        <w:rPr>
          <w:noProof/>
        </w:rPr>
        <w:t>eNodeB</w:t>
      </w:r>
      <w:r w:rsidRPr="00990165">
        <w:t xml:space="preserve"> sends an Uplink NAS Transport (Session Management Response) message to the MME.</w:t>
      </w:r>
    </w:p>
    <w:p w14:paraId="016C037F" w14:textId="24317911" w:rsidR="00CA6549" w:rsidRDefault="00CA6549" w:rsidP="00CA6549">
      <w:pPr>
        <w:pStyle w:val="B1"/>
        <w:rPr>
          <w:ins w:id="147" w:author="Pudney, Chris, Vodafone" w:date="2022-05-16T13:37:00Z"/>
        </w:rPr>
      </w:pPr>
      <w:r w:rsidRPr="00990165">
        <w:lastRenderedPageBreak/>
        <w:t>10.</w:t>
      </w:r>
      <w:r w:rsidRPr="00990165">
        <w:tab/>
        <w:t>Upon reception of the Bearer Setup Response message in step 7 and the Session Management Response message in step 9, the MME acknowledges the bearer activation to the Serving GW by sending a Create Bearer Response (</w:t>
      </w:r>
      <w:r w:rsidRPr="00990165">
        <w:rPr>
          <w:lang w:eastAsia="zh-CN"/>
        </w:rPr>
        <w:t xml:space="preserve">EPS Bearer Identity, </w:t>
      </w:r>
      <w:r w:rsidRPr="00990165">
        <w:t>S1-TEID, User Location Information (ECGI)</w:t>
      </w:r>
      <w:ins w:id="148" w:author="Pudney, Chris, Vodafone" w:date="2022-05-16T13:38:00Z">
        <w:r w:rsidR="00B10AC8">
          <w:t xml:space="preserve">, </w:t>
        </w:r>
        <w:del w:id="149" w:author="Huawei3" w:date="2022-05-17T15:18:00Z">
          <w:r w:rsidR="00B10AC8" w:rsidDel="0020378B">
            <w:delText>QoS</w:delText>
          </w:r>
        </w:del>
      </w:ins>
      <w:ins w:id="150" w:author="Huawei3" w:date="2022-05-17T15:21:00Z">
        <w:r w:rsidR="0020378B">
          <w:t>A</w:t>
        </w:r>
      </w:ins>
      <w:ins w:id="151" w:author="Huawei3" w:date="2022-05-17T15:18:00Z">
        <w:r w:rsidR="0020378B">
          <w:t>ccepted GBR</w:t>
        </w:r>
      </w:ins>
      <w:r w:rsidRPr="00990165">
        <w:t>) message.</w:t>
      </w:r>
    </w:p>
    <w:p w14:paraId="08015B89" w14:textId="671FBC49" w:rsidR="008B4E46" w:rsidRPr="00990165" w:rsidRDefault="008B4E46">
      <w:pPr>
        <w:pStyle w:val="B1"/>
        <w:ind w:firstLine="0"/>
        <w:pPrChange w:id="152" w:author="Pudney, Chris, Vodafone" w:date="2022-05-16T13:39:00Z">
          <w:pPr>
            <w:pStyle w:val="B1"/>
          </w:pPr>
        </w:pPrChange>
      </w:pPr>
      <w:ins w:id="153" w:author="Pudney, Chris, Vodafone" w:date="2022-05-16T13:37:00Z">
        <w:r>
          <w:t>I</w:t>
        </w:r>
        <w:r w:rsidR="00447A10">
          <w:t xml:space="preserve">f at step </w:t>
        </w:r>
        <w:del w:id="154" w:author="Huawei3" w:date="2022-05-17T16:02:00Z">
          <w:r w:rsidR="00447A10" w:rsidDel="007615C6">
            <w:delText>5</w:delText>
          </w:r>
        </w:del>
      </w:ins>
      <w:ins w:id="155" w:author="Huawei3" w:date="2022-05-17T16:02:00Z">
        <w:r w:rsidR="007615C6">
          <w:t>4</w:t>
        </w:r>
      </w:ins>
      <w:ins w:id="156" w:author="Pudney, Chris, Vodafone" w:date="2022-05-16T13:38:00Z">
        <w:r w:rsidR="00B10AC8">
          <w:t xml:space="preserve"> (and only as permitted in </w:t>
        </w:r>
      </w:ins>
      <w:ins w:id="157" w:author="Pudney, Chris, Vodafone" w:date="2022-05-16T13:39:00Z">
        <w:r w:rsidR="00402C02">
          <w:t>clause 4.7.2.1</w:t>
        </w:r>
      </w:ins>
      <w:ins w:id="158" w:author="Pudney, Chris, Vodafone" w:date="2022-05-16T13:38:00Z">
        <w:r w:rsidR="00402C02">
          <w:t>)</w:t>
        </w:r>
      </w:ins>
      <w:ins w:id="159" w:author="Pudney, Chris, Vodafone" w:date="2022-05-16T13:37:00Z">
        <w:r w:rsidR="00447A10">
          <w:t xml:space="preserve">, the MME modified the </w:t>
        </w:r>
        <w:del w:id="160" w:author="Huawei3" w:date="2022-05-17T15:18:00Z">
          <w:r w:rsidR="00447A10" w:rsidDel="0020378B">
            <w:delText>QoS</w:delText>
          </w:r>
        </w:del>
      </w:ins>
      <w:ins w:id="161" w:author="Huawei3" w:date="2022-05-17T15:18:00Z">
        <w:r w:rsidR="0020378B">
          <w:t>GBR</w:t>
        </w:r>
      </w:ins>
      <w:ins w:id="162" w:author="Pudney, Chris, Vodafone" w:date="2022-05-16T13:37:00Z">
        <w:r w:rsidR="00447A10">
          <w:t xml:space="preserve"> received from the S</w:t>
        </w:r>
      </w:ins>
      <w:ins w:id="163" w:author="Pudney, Chris, Vodafone" w:date="2022-05-16T13:38:00Z">
        <w:r w:rsidR="00447A10">
          <w:t xml:space="preserve">erving </w:t>
        </w:r>
      </w:ins>
      <w:ins w:id="164" w:author="Pudney, Chris, Vodafone" w:date="2022-05-16T13:37:00Z">
        <w:r w:rsidR="00447A10">
          <w:t xml:space="preserve">GW, </w:t>
        </w:r>
      </w:ins>
      <w:ins w:id="165" w:author="Pudney, Chris, Vodafone" w:date="2022-05-16T13:38:00Z">
        <w:r w:rsidR="00447A10">
          <w:t xml:space="preserve">the </w:t>
        </w:r>
        <w:r w:rsidR="00B10AC8">
          <w:t>MME insert</w:t>
        </w:r>
      </w:ins>
      <w:ins w:id="166" w:author="Pudney, Chris, Vodafone" w:date="2022-05-16T13:39:00Z">
        <w:r w:rsidR="00402C02">
          <w:t>s</w:t>
        </w:r>
      </w:ins>
      <w:ins w:id="167" w:author="Pudney, Chris, Vodafone" w:date="2022-05-16T13:38:00Z">
        <w:r w:rsidR="00B10AC8">
          <w:t xml:space="preserve"> the </w:t>
        </w:r>
        <w:del w:id="168" w:author="Huawei3" w:date="2022-05-17T15:18:00Z">
          <w:r w:rsidR="00B10AC8" w:rsidDel="0020378B">
            <w:delText>allocated QoS</w:delText>
          </w:r>
        </w:del>
      </w:ins>
      <w:ins w:id="169" w:author="Huawei3" w:date="2022-05-17T15:21:00Z">
        <w:r w:rsidR="0020378B">
          <w:t>A</w:t>
        </w:r>
      </w:ins>
      <w:ins w:id="170" w:author="Huawei3" w:date="2022-05-17T15:18:00Z">
        <w:r w:rsidR="0020378B">
          <w:t>cce</w:t>
        </w:r>
      </w:ins>
      <w:ins w:id="171" w:author="Huawei3" w:date="2022-05-17T15:19:00Z">
        <w:r w:rsidR="0020378B">
          <w:t>pted GBR</w:t>
        </w:r>
      </w:ins>
      <w:ins w:id="172" w:author="Pudney, Chris, Vodafone" w:date="2022-05-16T13:38:00Z">
        <w:r w:rsidR="00B10AC8">
          <w:t xml:space="preserve"> into the Bearer Setup Response.</w:t>
        </w:r>
      </w:ins>
    </w:p>
    <w:p w14:paraId="27CEC98C" w14:textId="73A79752" w:rsidR="00CA6549" w:rsidRPr="00990165" w:rsidRDefault="00CA6549" w:rsidP="00CA6549">
      <w:pPr>
        <w:pStyle w:val="B1"/>
      </w:pPr>
      <w:r w:rsidRPr="00990165">
        <w:t>11.</w:t>
      </w:r>
      <w:r w:rsidRPr="00990165">
        <w:tab/>
        <w:t>The Serving GW acknowledges the bearer activation to the PDN GW by sending a Create Bearer Response (</w:t>
      </w:r>
      <w:r w:rsidRPr="00990165">
        <w:rPr>
          <w:lang w:eastAsia="zh-CN"/>
        </w:rPr>
        <w:t xml:space="preserve">EPS Bearer Identity, </w:t>
      </w:r>
      <w:r w:rsidRPr="00990165">
        <w:t>S5/S8-TEID, User Location Information (ECGI)</w:t>
      </w:r>
      <w:ins w:id="173" w:author="Pudney, Chris, Vodafone" w:date="2022-05-16T13:39:00Z">
        <w:r w:rsidR="000B0801">
          <w:t xml:space="preserve">, </w:t>
        </w:r>
        <w:del w:id="174" w:author="Huawei3" w:date="2022-05-17T15:19:00Z">
          <w:r w:rsidR="000B0801" w:rsidDel="0020378B">
            <w:delText>QoS</w:delText>
          </w:r>
        </w:del>
      </w:ins>
      <w:ins w:id="175" w:author="Huawei3" w:date="2022-05-17T15:21:00Z">
        <w:r w:rsidR="0020378B">
          <w:t>A</w:t>
        </w:r>
      </w:ins>
      <w:ins w:id="176" w:author="Huawei3" w:date="2022-05-17T15:19:00Z">
        <w:r w:rsidR="0020378B">
          <w:t>ccepted GBR</w:t>
        </w:r>
      </w:ins>
      <w:r w:rsidRPr="00990165">
        <w:t>) message.</w:t>
      </w:r>
    </w:p>
    <w:p w14:paraId="4316D25B" w14:textId="77777777" w:rsidR="00CA6549" w:rsidRPr="00990165" w:rsidRDefault="00CA6549" w:rsidP="00CA6549">
      <w:pPr>
        <w:pStyle w:val="B1"/>
      </w:pPr>
      <w:r w:rsidRPr="00990165">
        <w:t>12.</w:t>
      </w:r>
      <w:r w:rsidRPr="00990165">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990165">
        <w:noBreakHyphen/>
        <w:t>CAN Session Modification procedure or the PCEF initiated IP-CAN Session Modification procedure as defined in TS</w:t>
      </w:r>
      <w:r>
        <w:t> </w:t>
      </w:r>
      <w:r w:rsidRPr="00990165">
        <w:t>23.203</w:t>
      </w:r>
      <w:r>
        <w:t> </w:t>
      </w:r>
      <w:r w:rsidRPr="00990165">
        <w:t>[6],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14:paraId="5D90D1E0" w14:textId="0A9E949C" w:rsidR="00CA6549" w:rsidRDefault="00CA6549" w:rsidP="00CA6549">
      <w:pPr>
        <w:pStyle w:val="B1"/>
        <w:rPr>
          <w:ins w:id="177" w:author="Huawei3" w:date="2022-05-17T15:20:00Z"/>
        </w:rPr>
      </w:pPr>
      <w:r w:rsidRPr="00990165">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00B7D920" w14:textId="51CA20A7" w:rsidR="0020378B" w:rsidRPr="00990165" w:rsidRDefault="0020378B" w:rsidP="00CA6549">
      <w:pPr>
        <w:pStyle w:val="B1"/>
      </w:pPr>
      <w:ins w:id="178" w:author="Huawei3" w:date="2022-05-17T15:20:00Z">
        <w:r>
          <w:tab/>
          <w:t xml:space="preserve">If the </w:t>
        </w:r>
        <w:r w:rsidRPr="00990165">
          <w:t>PDN GW</w:t>
        </w:r>
        <w:r>
          <w:t xml:space="preserve"> receives an </w:t>
        </w:r>
      </w:ins>
      <w:ins w:id="179" w:author="Huawei3" w:date="2022-05-17T15:21:00Z">
        <w:r>
          <w:t>A</w:t>
        </w:r>
      </w:ins>
      <w:ins w:id="180" w:author="Huawei3" w:date="2022-05-17T15:20:00Z">
        <w:r>
          <w:t>ccepted GBR</w:t>
        </w:r>
      </w:ins>
      <w:ins w:id="181" w:author="Huawei3" w:date="2022-05-17T15:21:00Z">
        <w:r>
          <w:t xml:space="preserve"> in the</w:t>
        </w:r>
        <w:r w:rsidRPr="0020378B">
          <w:t xml:space="preserve"> </w:t>
        </w:r>
        <w:r w:rsidRPr="00990165">
          <w:t>Create Bearer Response</w:t>
        </w:r>
        <w:r>
          <w:t xml:space="preserve"> message, the PDN GW </w:t>
        </w:r>
      </w:ins>
      <w:ins w:id="182" w:author="Huawei3" w:date="2022-05-17T15:22:00Z">
        <w:r>
          <w:t xml:space="preserve">shall </w:t>
        </w:r>
      </w:ins>
      <w:ins w:id="183" w:author="Huawei3" w:date="2022-05-17T16:01:00Z">
        <w:r w:rsidR="007615C6">
          <w:t>update</w:t>
        </w:r>
      </w:ins>
      <w:ins w:id="184" w:author="Huawei3" w:date="2022-05-17T15:26:00Z">
        <w:r>
          <w:t xml:space="preserve"> the QoS profile according to the Accepted GBR.</w:t>
        </w:r>
      </w:ins>
      <w:ins w:id="185" w:author="Huawei3" w:date="2022-05-17T15:22:00Z">
        <w:r w:rsidRPr="00990165">
          <w:t xml:space="preserve"> </w:t>
        </w:r>
      </w:ins>
      <w:ins w:id="186" w:author="Huawei3" w:date="2022-05-17T15:21:00Z">
        <w:r>
          <w:t xml:space="preserve">  </w:t>
        </w:r>
      </w:ins>
      <w:ins w:id="187" w:author="Huawei3" w:date="2022-05-17T15:26:00Z">
        <w:r>
          <w:t xml:space="preserve"> </w:t>
        </w:r>
      </w:ins>
    </w:p>
    <w:p w14:paraId="17D0543F" w14:textId="77777777" w:rsidR="00CA6549" w:rsidRPr="00990165" w:rsidRDefault="00CA6549" w:rsidP="00CA6549">
      <w:pPr>
        <w:pStyle w:val="NO"/>
      </w:pPr>
      <w:r w:rsidRPr="00990165">
        <w:t>NOTE </w:t>
      </w:r>
      <w:r>
        <w:t>6</w:t>
      </w:r>
      <w:r w:rsidRPr="00990165">
        <w:t>:</w:t>
      </w:r>
      <w:r w:rsidRPr="00990165">
        <w:tab/>
        <w:t>The exact signalling of step 1 and 12 (e.g. for local break-out) is outside the scope of this specification. This signalling and its interaction with the dedicated bearer activation procedure are to be specified in TS</w:t>
      </w:r>
      <w:r>
        <w:t> </w:t>
      </w:r>
      <w:r w:rsidRPr="00990165">
        <w:t>23.203</w:t>
      </w:r>
      <w:r>
        <w:t> </w:t>
      </w:r>
      <w:r w:rsidRPr="00990165">
        <w:t>[6]. Steps 1 and 12 are included here only for completeness.</w:t>
      </w:r>
    </w:p>
    <w:p w14:paraId="3BBF3188" w14:textId="77777777" w:rsidR="00CA6549" w:rsidRPr="00140E21" w:rsidRDefault="00CA6549"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51D8A3" w14:textId="77777777" w:rsidR="005D702A" w:rsidRDefault="005D702A">
      <w:r>
        <w:separator/>
      </w:r>
    </w:p>
  </w:endnote>
  <w:endnote w:type="continuationSeparator" w:id="0">
    <w:p w14:paraId="7568F596" w14:textId="77777777" w:rsidR="005D702A" w:rsidRDefault="005D702A">
      <w:r>
        <w:continuationSeparator/>
      </w:r>
    </w:p>
  </w:endnote>
  <w:endnote w:type="continuationNotice" w:id="1">
    <w:p w14:paraId="32DD687F" w14:textId="77777777" w:rsidR="005D702A" w:rsidRDefault="005D70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3B2F9" w14:textId="77777777" w:rsidR="00383455" w:rsidRDefault="00383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3CD50" w14:textId="4C9B33B7" w:rsidR="00383455" w:rsidRDefault="00383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3151F4" w14:textId="77777777" w:rsidR="00383455" w:rsidRDefault="00383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4285C" w14:textId="77777777" w:rsidR="005D702A" w:rsidRDefault="005D702A">
      <w:r>
        <w:separator/>
      </w:r>
    </w:p>
  </w:footnote>
  <w:footnote w:type="continuationSeparator" w:id="0">
    <w:p w14:paraId="5DCF6863" w14:textId="77777777" w:rsidR="005D702A" w:rsidRDefault="005D702A">
      <w:r>
        <w:continuationSeparator/>
      </w:r>
    </w:p>
  </w:footnote>
  <w:footnote w:type="continuationNotice" w:id="1">
    <w:p w14:paraId="72D1891B" w14:textId="77777777" w:rsidR="005D702A" w:rsidRDefault="005D70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53BD1" w14:textId="77777777" w:rsidR="00383455" w:rsidRDefault="00383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3EA5E" w14:textId="77777777" w:rsidR="00383455" w:rsidRDefault="00383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Pudney, Chris, Vodafone">
    <w15:presenceInfo w15:providerId="AD" w15:userId="S::chris.pudney@vodafone.com::a9292186-02d3-4a1b-9f06-7a4f13759ed3"/>
  </w15:person>
  <w15:person w15:author="Ericsson">
    <w15:presenceInfo w15:providerId="None" w15:userId="Ericsson"/>
  </w15:person>
  <w15:person w15:author="Ericsson r2">
    <w15:presenceInfo w15:providerId="None" w15:userId="Ericsson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13DAB"/>
    <w:rsid w:val="00016EB2"/>
    <w:rsid w:val="00022964"/>
    <w:rsid w:val="00022E4A"/>
    <w:rsid w:val="00027251"/>
    <w:rsid w:val="000277C4"/>
    <w:rsid w:val="0004506A"/>
    <w:rsid w:val="00053A8B"/>
    <w:rsid w:val="00062097"/>
    <w:rsid w:val="000751FA"/>
    <w:rsid w:val="00075F42"/>
    <w:rsid w:val="000778D9"/>
    <w:rsid w:val="00077A86"/>
    <w:rsid w:val="000820A6"/>
    <w:rsid w:val="0008466C"/>
    <w:rsid w:val="00084A5F"/>
    <w:rsid w:val="00090042"/>
    <w:rsid w:val="0009485F"/>
    <w:rsid w:val="0009555B"/>
    <w:rsid w:val="00095C56"/>
    <w:rsid w:val="00096E8C"/>
    <w:rsid w:val="00097EC2"/>
    <w:rsid w:val="000A164F"/>
    <w:rsid w:val="000A18FD"/>
    <w:rsid w:val="000A401C"/>
    <w:rsid w:val="000A4EB9"/>
    <w:rsid w:val="000A6394"/>
    <w:rsid w:val="000A6B8F"/>
    <w:rsid w:val="000B0801"/>
    <w:rsid w:val="000B0A14"/>
    <w:rsid w:val="000B1F63"/>
    <w:rsid w:val="000B354E"/>
    <w:rsid w:val="000B7FED"/>
    <w:rsid w:val="000C038A"/>
    <w:rsid w:val="000C237D"/>
    <w:rsid w:val="000C6598"/>
    <w:rsid w:val="000C7E56"/>
    <w:rsid w:val="000D0C96"/>
    <w:rsid w:val="000D27AB"/>
    <w:rsid w:val="000D27C1"/>
    <w:rsid w:val="000D284D"/>
    <w:rsid w:val="000D44B3"/>
    <w:rsid w:val="000F7990"/>
    <w:rsid w:val="00116D10"/>
    <w:rsid w:val="00120CC1"/>
    <w:rsid w:val="0012235C"/>
    <w:rsid w:val="00123579"/>
    <w:rsid w:val="0012679C"/>
    <w:rsid w:val="00130685"/>
    <w:rsid w:val="00130908"/>
    <w:rsid w:val="00130E5D"/>
    <w:rsid w:val="00133967"/>
    <w:rsid w:val="001350F0"/>
    <w:rsid w:val="00136353"/>
    <w:rsid w:val="00145D43"/>
    <w:rsid w:val="00153A22"/>
    <w:rsid w:val="001550B6"/>
    <w:rsid w:val="00155641"/>
    <w:rsid w:val="00155D22"/>
    <w:rsid w:val="00160A27"/>
    <w:rsid w:val="00161324"/>
    <w:rsid w:val="0016265E"/>
    <w:rsid w:val="00163D28"/>
    <w:rsid w:val="00166AC6"/>
    <w:rsid w:val="0017272F"/>
    <w:rsid w:val="00180343"/>
    <w:rsid w:val="001900BD"/>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D6DE3"/>
    <w:rsid w:val="001E41F3"/>
    <w:rsid w:val="001E7365"/>
    <w:rsid w:val="001E7DE8"/>
    <w:rsid w:val="001F0DB8"/>
    <w:rsid w:val="001F3D2C"/>
    <w:rsid w:val="0020378B"/>
    <w:rsid w:val="002076B2"/>
    <w:rsid w:val="002118AE"/>
    <w:rsid w:val="00211F46"/>
    <w:rsid w:val="0021220D"/>
    <w:rsid w:val="00214FE9"/>
    <w:rsid w:val="0022211D"/>
    <w:rsid w:val="00223EE4"/>
    <w:rsid w:val="002247CB"/>
    <w:rsid w:val="00225E5E"/>
    <w:rsid w:val="002266A1"/>
    <w:rsid w:val="00227FA0"/>
    <w:rsid w:val="002320E2"/>
    <w:rsid w:val="00235661"/>
    <w:rsid w:val="00242FD7"/>
    <w:rsid w:val="00243DCA"/>
    <w:rsid w:val="002517FF"/>
    <w:rsid w:val="002541B7"/>
    <w:rsid w:val="00255EE2"/>
    <w:rsid w:val="00256E8D"/>
    <w:rsid w:val="0026004D"/>
    <w:rsid w:val="00260D25"/>
    <w:rsid w:val="002640DD"/>
    <w:rsid w:val="00266DE3"/>
    <w:rsid w:val="002673C9"/>
    <w:rsid w:val="00270BA0"/>
    <w:rsid w:val="002722DE"/>
    <w:rsid w:val="00275D12"/>
    <w:rsid w:val="00277345"/>
    <w:rsid w:val="00283596"/>
    <w:rsid w:val="002837FD"/>
    <w:rsid w:val="00284FEB"/>
    <w:rsid w:val="002860C4"/>
    <w:rsid w:val="002868BB"/>
    <w:rsid w:val="00290AA0"/>
    <w:rsid w:val="00291BC2"/>
    <w:rsid w:val="00291EB2"/>
    <w:rsid w:val="00294272"/>
    <w:rsid w:val="00294A71"/>
    <w:rsid w:val="00297C3E"/>
    <w:rsid w:val="00297E72"/>
    <w:rsid w:val="002A7320"/>
    <w:rsid w:val="002B5741"/>
    <w:rsid w:val="002B7723"/>
    <w:rsid w:val="002C37C4"/>
    <w:rsid w:val="002C7F4B"/>
    <w:rsid w:val="002D76C2"/>
    <w:rsid w:val="002E472E"/>
    <w:rsid w:val="002F692C"/>
    <w:rsid w:val="00305304"/>
    <w:rsid w:val="00305409"/>
    <w:rsid w:val="0031084C"/>
    <w:rsid w:val="003111C0"/>
    <w:rsid w:val="00312AED"/>
    <w:rsid w:val="0032111F"/>
    <w:rsid w:val="003216EB"/>
    <w:rsid w:val="0032729C"/>
    <w:rsid w:val="00331364"/>
    <w:rsid w:val="00341569"/>
    <w:rsid w:val="003609EF"/>
    <w:rsid w:val="00361829"/>
    <w:rsid w:val="0036231A"/>
    <w:rsid w:val="00365771"/>
    <w:rsid w:val="003657C6"/>
    <w:rsid w:val="00374DD4"/>
    <w:rsid w:val="003765E2"/>
    <w:rsid w:val="00383455"/>
    <w:rsid w:val="00384C6F"/>
    <w:rsid w:val="00390CCC"/>
    <w:rsid w:val="0039479D"/>
    <w:rsid w:val="00395EAD"/>
    <w:rsid w:val="003963FC"/>
    <w:rsid w:val="003A183B"/>
    <w:rsid w:val="003A5AC1"/>
    <w:rsid w:val="003B200B"/>
    <w:rsid w:val="003B53FB"/>
    <w:rsid w:val="003B765A"/>
    <w:rsid w:val="003C172A"/>
    <w:rsid w:val="003C2226"/>
    <w:rsid w:val="003D5031"/>
    <w:rsid w:val="003D66E4"/>
    <w:rsid w:val="003E1A36"/>
    <w:rsid w:val="003E2542"/>
    <w:rsid w:val="003E7F5A"/>
    <w:rsid w:val="003F0C66"/>
    <w:rsid w:val="003F0E97"/>
    <w:rsid w:val="003F3046"/>
    <w:rsid w:val="003F35B8"/>
    <w:rsid w:val="00400B50"/>
    <w:rsid w:val="00401B6F"/>
    <w:rsid w:val="00402C02"/>
    <w:rsid w:val="004076AE"/>
    <w:rsid w:val="00410371"/>
    <w:rsid w:val="0041152F"/>
    <w:rsid w:val="0042160F"/>
    <w:rsid w:val="00423A3F"/>
    <w:rsid w:val="004242F1"/>
    <w:rsid w:val="00430288"/>
    <w:rsid w:val="00431BD6"/>
    <w:rsid w:val="004325A7"/>
    <w:rsid w:val="00442061"/>
    <w:rsid w:val="00443780"/>
    <w:rsid w:val="00447A10"/>
    <w:rsid w:val="00450AB9"/>
    <w:rsid w:val="0045251F"/>
    <w:rsid w:val="0045618C"/>
    <w:rsid w:val="00474088"/>
    <w:rsid w:val="00474741"/>
    <w:rsid w:val="00475B3B"/>
    <w:rsid w:val="00477CC2"/>
    <w:rsid w:val="00481D61"/>
    <w:rsid w:val="004A46C4"/>
    <w:rsid w:val="004B0F70"/>
    <w:rsid w:val="004B75B7"/>
    <w:rsid w:val="004C2D80"/>
    <w:rsid w:val="004C5906"/>
    <w:rsid w:val="004C771D"/>
    <w:rsid w:val="004C7901"/>
    <w:rsid w:val="004E24E9"/>
    <w:rsid w:val="004E794B"/>
    <w:rsid w:val="004F01AA"/>
    <w:rsid w:val="004F1912"/>
    <w:rsid w:val="00511B78"/>
    <w:rsid w:val="00513BC7"/>
    <w:rsid w:val="00514443"/>
    <w:rsid w:val="0051580D"/>
    <w:rsid w:val="00515C40"/>
    <w:rsid w:val="00521D5D"/>
    <w:rsid w:val="00530742"/>
    <w:rsid w:val="0053195A"/>
    <w:rsid w:val="00543D63"/>
    <w:rsid w:val="00547111"/>
    <w:rsid w:val="00551371"/>
    <w:rsid w:val="00553E64"/>
    <w:rsid w:val="005605DB"/>
    <w:rsid w:val="00571519"/>
    <w:rsid w:val="00572ED3"/>
    <w:rsid w:val="005747B8"/>
    <w:rsid w:val="0057751A"/>
    <w:rsid w:val="00584D1B"/>
    <w:rsid w:val="00590098"/>
    <w:rsid w:val="00592D74"/>
    <w:rsid w:val="00593907"/>
    <w:rsid w:val="005A787C"/>
    <w:rsid w:val="005C1A38"/>
    <w:rsid w:val="005C531D"/>
    <w:rsid w:val="005C6631"/>
    <w:rsid w:val="005D463C"/>
    <w:rsid w:val="005D702A"/>
    <w:rsid w:val="005E2C44"/>
    <w:rsid w:val="005E5EAB"/>
    <w:rsid w:val="005F54B1"/>
    <w:rsid w:val="005F73ED"/>
    <w:rsid w:val="00601789"/>
    <w:rsid w:val="006068D1"/>
    <w:rsid w:val="00616F92"/>
    <w:rsid w:val="006206E4"/>
    <w:rsid w:val="00620E6F"/>
    <w:rsid w:val="00620EF0"/>
    <w:rsid w:val="00621188"/>
    <w:rsid w:val="0062531F"/>
    <w:rsid w:val="006257ED"/>
    <w:rsid w:val="00625A1A"/>
    <w:rsid w:val="00631BDC"/>
    <w:rsid w:val="00635B07"/>
    <w:rsid w:val="0063731F"/>
    <w:rsid w:val="00654F2E"/>
    <w:rsid w:val="0065710D"/>
    <w:rsid w:val="0066215D"/>
    <w:rsid w:val="00662251"/>
    <w:rsid w:val="00662EAB"/>
    <w:rsid w:val="00664EF1"/>
    <w:rsid w:val="00665C47"/>
    <w:rsid w:val="00666E7E"/>
    <w:rsid w:val="00667234"/>
    <w:rsid w:val="0067209D"/>
    <w:rsid w:val="00680D7F"/>
    <w:rsid w:val="00683436"/>
    <w:rsid w:val="00695808"/>
    <w:rsid w:val="00697FE2"/>
    <w:rsid w:val="006A0FC3"/>
    <w:rsid w:val="006A6952"/>
    <w:rsid w:val="006B0F6C"/>
    <w:rsid w:val="006B46FB"/>
    <w:rsid w:val="006C40AA"/>
    <w:rsid w:val="006C57F4"/>
    <w:rsid w:val="006D1301"/>
    <w:rsid w:val="006D20A5"/>
    <w:rsid w:val="006D296A"/>
    <w:rsid w:val="006D4962"/>
    <w:rsid w:val="006E21FB"/>
    <w:rsid w:val="006F17D0"/>
    <w:rsid w:val="006F1812"/>
    <w:rsid w:val="006F4DE9"/>
    <w:rsid w:val="006F749C"/>
    <w:rsid w:val="00700818"/>
    <w:rsid w:val="00701C41"/>
    <w:rsid w:val="0070436F"/>
    <w:rsid w:val="00705F03"/>
    <w:rsid w:val="0071093F"/>
    <w:rsid w:val="00713ECA"/>
    <w:rsid w:val="00721820"/>
    <w:rsid w:val="00733E7D"/>
    <w:rsid w:val="007340A5"/>
    <w:rsid w:val="0074589B"/>
    <w:rsid w:val="007479A0"/>
    <w:rsid w:val="0075215F"/>
    <w:rsid w:val="007546A1"/>
    <w:rsid w:val="00755249"/>
    <w:rsid w:val="007558B8"/>
    <w:rsid w:val="007561C5"/>
    <w:rsid w:val="00757D45"/>
    <w:rsid w:val="007606E4"/>
    <w:rsid w:val="0076119F"/>
    <w:rsid w:val="007615C6"/>
    <w:rsid w:val="00761827"/>
    <w:rsid w:val="00763F08"/>
    <w:rsid w:val="00764385"/>
    <w:rsid w:val="00764578"/>
    <w:rsid w:val="00766981"/>
    <w:rsid w:val="007714E9"/>
    <w:rsid w:val="00780D6A"/>
    <w:rsid w:val="007873FA"/>
    <w:rsid w:val="00790325"/>
    <w:rsid w:val="007909A0"/>
    <w:rsid w:val="007910C0"/>
    <w:rsid w:val="00792342"/>
    <w:rsid w:val="007949FB"/>
    <w:rsid w:val="00794F8C"/>
    <w:rsid w:val="00795E36"/>
    <w:rsid w:val="007977A8"/>
    <w:rsid w:val="007B07E8"/>
    <w:rsid w:val="007B19B8"/>
    <w:rsid w:val="007B3028"/>
    <w:rsid w:val="007B4A57"/>
    <w:rsid w:val="007B512A"/>
    <w:rsid w:val="007C2097"/>
    <w:rsid w:val="007C3B27"/>
    <w:rsid w:val="007D204C"/>
    <w:rsid w:val="007D2719"/>
    <w:rsid w:val="007D5CCD"/>
    <w:rsid w:val="007D6719"/>
    <w:rsid w:val="007D6A07"/>
    <w:rsid w:val="007E172E"/>
    <w:rsid w:val="007E2958"/>
    <w:rsid w:val="007E71D3"/>
    <w:rsid w:val="007F58E4"/>
    <w:rsid w:val="007F7259"/>
    <w:rsid w:val="00800AA7"/>
    <w:rsid w:val="00802F8D"/>
    <w:rsid w:val="008040A8"/>
    <w:rsid w:val="00804E39"/>
    <w:rsid w:val="00805431"/>
    <w:rsid w:val="00810559"/>
    <w:rsid w:val="00812266"/>
    <w:rsid w:val="00812B14"/>
    <w:rsid w:val="008230A6"/>
    <w:rsid w:val="00825972"/>
    <w:rsid w:val="0082678D"/>
    <w:rsid w:val="008279FA"/>
    <w:rsid w:val="00832C28"/>
    <w:rsid w:val="00833F2C"/>
    <w:rsid w:val="00835C47"/>
    <w:rsid w:val="008406AF"/>
    <w:rsid w:val="008476B6"/>
    <w:rsid w:val="00856103"/>
    <w:rsid w:val="008614AA"/>
    <w:rsid w:val="00861A1B"/>
    <w:rsid w:val="008626E7"/>
    <w:rsid w:val="00865B2A"/>
    <w:rsid w:val="00870EE7"/>
    <w:rsid w:val="0087335B"/>
    <w:rsid w:val="00875FAD"/>
    <w:rsid w:val="00876824"/>
    <w:rsid w:val="00884435"/>
    <w:rsid w:val="008846A1"/>
    <w:rsid w:val="0088636A"/>
    <w:rsid w:val="008863B9"/>
    <w:rsid w:val="0089050E"/>
    <w:rsid w:val="00892F8D"/>
    <w:rsid w:val="00894258"/>
    <w:rsid w:val="008A45A6"/>
    <w:rsid w:val="008B0D5C"/>
    <w:rsid w:val="008B1A1F"/>
    <w:rsid w:val="008B2AC1"/>
    <w:rsid w:val="008B4E46"/>
    <w:rsid w:val="008B6460"/>
    <w:rsid w:val="008D1A3D"/>
    <w:rsid w:val="008D72B5"/>
    <w:rsid w:val="008D7A21"/>
    <w:rsid w:val="008D7B6B"/>
    <w:rsid w:val="008E45C8"/>
    <w:rsid w:val="008F05AA"/>
    <w:rsid w:val="008F3789"/>
    <w:rsid w:val="008F3DEB"/>
    <w:rsid w:val="008F686C"/>
    <w:rsid w:val="00905C56"/>
    <w:rsid w:val="009100C4"/>
    <w:rsid w:val="009108B6"/>
    <w:rsid w:val="0091381C"/>
    <w:rsid w:val="00913F2E"/>
    <w:rsid w:val="0091467C"/>
    <w:rsid w:val="009148DE"/>
    <w:rsid w:val="009201F8"/>
    <w:rsid w:val="00925B78"/>
    <w:rsid w:val="00925FBE"/>
    <w:rsid w:val="009402B2"/>
    <w:rsid w:val="00941E1C"/>
    <w:rsid w:val="00941E30"/>
    <w:rsid w:val="00942BBD"/>
    <w:rsid w:val="00946A31"/>
    <w:rsid w:val="00950076"/>
    <w:rsid w:val="009505BF"/>
    <w:rsid w:val="009653E7"/>
    <w:rsid w:val="00975E55"/>
    <w:rsid w:val="009777D9"/>
    <w:rsid w:val="00977FA5"/>
    <w:rsid w:val="00980256"/>
    <w:rsid w:val="0098303F"/>
    <w:rsid w:val="00986075"/>
    <w:rsid w:val="00991B88"/>
    <w:rsid w:val="00996F38"/>
    <w:rsid w:val="0099710E"/>
    <w:rsid w:val="009A52CA"/>
    <w:rsid w:val="009A5753"/>
    <w:rsid w:val="009A579D"/>
    <w:rsid w:val="009B005F"/>
    <w:rsid w:val="009B0454"/>
    <w:rsid w:val="009B1A3E"/>
    <w:rsid w:val="009B32AA"/>
    <w:rsid w:val="009B3F88"/>
    <w:rsid w:val="009B615B"/>
    <w:rsid w:val="009C3395"/>
    <w:rsid w:val="009C3CD7"/>
    <w:rsid w:val="009D04E2"/>
    <w:rsid w:val="009D78F7"/>
    <w:rsid w:val="009E1EA8"/>
    <w:rsid w:val="009E238E"/>
    <w:rsid w:val="009E3297"/>
    <w:rsid w:val="009E5E55"/>
    <w:rsid w:val="009F2530"/>
    <w:rsid w:val="009F483F"/>
    <w:rsid w:val="009F734F"/>
    <w:rsid w:val="00A1361C"/>
    <w:rsid w:val="00A246B6"/>
    <w:rsid w:val="00A27675"/>
    <w:rsid w:val="00A30CBB"/>
    <w:rsid w:val="00A32F17"/>
    <w:rsid w:val="00A40DB6"/>
    <w:rsid w:val="00A443A8"/>
    <w:rsid w:val="00A44A67"/>
    <w:rsid w:val="00A47E70"/>
    <w:rsid w:val="00A50CF0"/>
    <w:rsid w:val="00A55133"/>
    <w:rsid w:val="00A5740C"/>
    <w:rsid w:val="00A622DC"/>
    <w:rsid w:val="00A67A21"/>
    <w:rsid w:val="00A70392"/>
    <w:rsid w:val="00A737DC"/>
    <w:rsid w:val="00A75A45"/>
    <w:rsid w:val="00A7671C"/>
    <w:rsid w:val="00A7748C"/>
    <w:rsid w:val="00A83450"/>
    <w:rsid w:val="00A86C3A"/>
    <w:rsid w:val="00A95A7B"/>
    <w:rsid w:val="00AA2CBC"/>
    <w:rsid w:val="00AB05C9"/>
    <w:rsid w:val="00AB335D"/>
    <w:rsid w:val="00AC0946"/>
    <w:rsid w:val="00AC2395"/>
    <w:rsid w:val="00AC5820"/>
    <w:rsid w:val="00AC5EDE"/>
    <w:rsid w:val="00AD035A"/>
    <w:rsid w:val="00AD0BEB"/>
    <w:rsid w:val="00AD1CD8"/>
    <w:rsid w:val="00AD5F29"/>
    <w:rsid w:val="00AD664F"/>
    <w:rsid w:val="00AE042D"/>
    <w:rsid w:val="00AE44F5"/>
    <w:rsid w:val="00AF28C7"/>
    <w:rsid w:val="00AF5850"/>
    <w:rsid w:val="00B02235"/>
    <w:rsid w:val="00B10AC8"/>
    <w:rsid w:val="00B153F0"/>
    <w:rsid w:val="00B172DD"/>
    <w:rsid w:val="00B240CF"/>
    <w:rsid w:val="00B258BB"/>
    <w:rsid w:val="00B26FFC"/>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219B"/>
    <w:rsid w:val="00B87359"/>
    <w:rsid w:val="00B93674"/>
    <w:rsid w:val="00B95FEC"/>
    <w:rsid w:val="00B968C8"/>
    <w:rsid w:val="00BA2694"/>
    <w:rsid w:val="00BA2B64"/>
    <w:rsid w:val="00BA3EC5"/>
    <w:rsid w:val="00BA51D9"/>
    <w:rsid w:val="00BB5125"/>
    <w:rsid w:val="00BB5DFC"/>
    <w:rsid w:val="00BB738D"/>
    <w:rsid w:val="00BC08D0"/>
    <w:rsid w:val="00BC3E43"/>
    <w:rsid w:val="00BD208C"/>
    <w:rsid w:val="00BD279D"/>
    <w:rsid w:val="00BD6BB8"/>
    <w:rsid w:val="00BE2CAB"/>
    <w:rsid w:val="00BE3054"/>
    <w:rsid w:val="00BE3729"/>
    <w:rsid w:val="00BF13BC"/>
    <w:rsid w:val="00C20A0D"/>
    <w:rsid w:val="00C34F87"/>
    <w:rsid w:val="00C52CC7"/>
    <w:rsid w:val="00C60B38"/>
    <w:rsid w:val="00C6316D"/>
    <w:rsid w:val="00C66BA2"/>
    <w:rsid w:val="00C722EF"/>
    <w:rsid w:val="00C728A6"/>
    <w:rsid w:val="00C85DB9"/>
    <w:rsid w:val="00C91D4D"/>
    <w:rsid w:val="00C955C3"/>
    <w:rsid w:val="00C95985"/>
    <w:rsid w:val="00CA0180"/>
    <w:rsid w:val="00CA6549"/>
    <w:rsid w:val="00CC31D3"/>
    <w:rsid w:val="00CC5026"/>
    <w:rsid w:val="00CC68D0"/>
    <w:rsid w:val="00CC6FB2"/>
    <w:rsid w:val="00CD082F"/>
    <w:rsid w:val="00CD6276"/>
    <w:rsid w:val="00CD7EB8"/>
    <w:rsid w:val="00CE5D01"/>
    <w:rsid w:val="00CF13E0"/>
    <w:rsid w:val="00CF5B42"/>
    <w:rsid w:val="00D02AC1"/>
    <w:rsid w:val="00D03F9A"/>
    <w:rsid w:val="00D062B1"/>
    <w:rsid w:val="00D06D51"/>
    <w:rsid w:val="00D15B20"/>
    <w:rsid w:val="00D214FB"/>
    <w:rsid w:val="00D24458"/>
    <w:rsid w:val="00D24991"/>
    <w:rsid w:val="00D3348E"/>
    <w:rsid w:val="00D37EA5"/>
    <w:rsid w:val="00D40AEE"/>
    <w:rsid w:val="00D50255"/>
    <w:rsid w:val="00D506A1"/>
    <w:rsid w:val="00D61CC8"/>
    <w:rsid w:val="00D6433E"/>
    <w:rsid w:val="00D66520"/>
    <w:rsid w:val="00D7162D"/>
    <w:rsid w:val="00D76FB4"/>
    <w:rsid w:val="00D77877"/>
    <w:rsid w:val="00D80E9A"/>
    <w:rsid w:val="00D81319"/>
    <w:rsid w:val="00D94E80"/>
    <w:rsid w:val="00D9543D"/>
    <w:rsid w:val="00DA023F"/>
    <w:rsid w:val="00DA7460"/>
    <w:rsid w:val="00DA746E"/>
    <w:rsid w:val="00DA7C88"/>
    <w:rsid w:val="00DB30E1"/>
    <w:rsid w:val="00DB367A"/>
    <w:rsid w:val="00DC0E8B"/>
    <w:rsid w:val="00DC1D56"/>
    <w:rsid w:val="00DC6839"/>
    <w:rsid w:val="00DC79E0"/>
    <w:rsid w:val="00DD2E9C"/>
    <w:rsid w:val="00DD4B07"/>
    <w:rsid w:val="00DE34CF"/>
    <w:rsid w:val="00DE678C"/>
    <w:rsid w:val="00DF3F19"/>
    <w:rsid w:val="00E01C56"/>
    <w:rsid w:val="00E0244C"/>
    <w:rsid w:val="00E03511"/>
    <w:rsid w:val="00E13F3D"/>
    <w:rsid w:val="00E144B6"/>
    <w:rsid w:val="00E1713C"/>
    <w:rsid w:val="00E17292"/>
    <w:rsid w:val="00E17C34"/>
    <w:rsid w:val="00E24530"/>
    <w:rsid w:val="00E34898"/>
    <w:rsid w:val="00E42B16"/>
    <w:rsid w:val="00E474B4"/>
    <w:rsid w:val="00E534FF"/>
    <w:rsid w:val="00E6014E"/>
    <w:rsid w:val="00E62EA2"/>
    <w:rsid w:val="00E62EDF"/>
    <w:rsid w:val="00E639A3"/>
    <w:rsid w:val="00E63C57"/>
    <w:rsid w:val="00E665E6"/>
    <w:rsid w:val="00E72E76"/>
    <w:rsid w:val="00E814C0"/>
    <w:rsid w:val="00E90E50"/>
    <w:rsid w:val="00E9217D"/>
    <w:rsid w:val="00E93D1A"/>
    <w:rsid w:val="00EA0406"/>
    <w:rsid w:val="00EB09B7"/>
    <w:rsid w:val="00EB7A03"/>
    <w:rsid w:val="00EC1974"/>
    <w:rsid w:val="00ED6EBF"/>
    <w:rsid w:val="00EE0A97"/>
    <w:rsid w:val="00EE46CF"/>
    <w:rsid w:val="00EE5D0A"/>
    <w:rsid w:val="00EE692B"/>
    <w:rsid w:val="00EE7D7C"/>
    <w:rsid w:val="00EF1ACF"/>
    <w:rsid w:val="00F01A3C"/>
    <w:rsid w:val="00F036D3"/>
    <w:rsid w:val="00F04062"/>
    <w:rsid w:val="00F05BBE"/>
    <w:rsid w:val="00F104C0"/>
    <w:rsid w:val="00F11CFC"/>
    <w:rsid w:val="00F13411"/>
    <w:rsid w:val="00F220AC"/>
    <w:rsid w:val="00F25D98"/>
    <w:rsid w:val="00F300FB"/>
    <w:rsid w:val="00F4014D"/>
    <w:rsid w:val="00F41226"/>
    <w:rsid w:val="00F428AD"/>
    <w:rsid w:val="00F53EF4"/>
    <w:rsid w:val="00F64F92"/>
    <w:rsid w:val="00F67CAC"/>
    <w:rsid w:val="00F70C78"/>
    <w:rsid w:val="00F734B7"/>
    <w:rsid w:val="00F74208"/>
    <w:rsid w:val="00F76A47"/>
    <w:rsid w:val="00F7702D"/>
    <w:rsid w:val="00F804FC"/>
    <w:rsid w:val="00F90CF4"/>
    <w:rsid w:val="00F94C23"/>
    <w:rsid w:val="00F94CBD"/>
    <w:rsid w:val="00FA11EF"/>
    <w:rsid w:val="00FB13DF"/>
    <w:rsid w:val="00FB4FB0"/>
    <w:rsid w:val="00FB6386"/>
    <w:rsid w:val="00FB6443"/>
    <w:rsid w:val="00FB7C5E"/>
    <w:rsid w:val="00FC0D2B"/>
    <w:rsid w:val="00FC6C0F"/>
    <w:rsid w:val="00FD52D1"/>
    <w:rsid w:val="00FE40E2"/>
    <w:rsid w:val="00FF088E"/>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FBCF3-B95F-4866-9CE1-7CF25AF27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4034</Words>
  <Characters>22996</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1900-01-01T05:00:00Z</cp:lastPrinted>
  <dcterms:created xsi:type="dcterms:W3CDTF">2022-05-17T14:08:00Z</dcterms:created>
  <dcterms:modified xsi:type="dcterms:W3CDTF">2022-05-17T14:08:00Z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ies>
</file>